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83097" w14:textId="1466E0D0" w:rsidR="00BE6FFE" w:rsidRPr="00E95048" w:rsidRDefault="00BE6FFE" w:rsidP="00BA1DD6">
      <w:pPr>
        <w:pStyle w:val="AralkYok"/>
        <w:jc w:val="center"/>
        <w:rPr>
          <w:rFonts w:ascii="Calibri" w:hAnsi="Calibri" w:cs="Calibri"/>
          <w:b/>
          <w:bCs/>
          <w:color w:val="215E99" w:themeColor="text2" w:themeTint="BF"/>
          <w:sz w:val="22"/>
          <w:szCs w:val="22"/>
        </w:rPr>
      </w:pPr>
      <w:bookmarkStart w:id="0" w:name="_Hlk216222247"/>
      <w:r w:rsidRPr="00E95048">
        <w:rPr>
          <w:rFonts w:ascii="Calibri" w:hAnsi="Calibri" w:cs="Calibri"/>
          <w:b/>
          <w:bCs/>
          <w:color w:val="215E99" w:themeColor="text2" w:themeTint="BF"/>
          <w:sz w:val="22"/>
          <w:szCs w:val="22"/>
        </w:rPr>
        <w:t xml:space="preserve">2025-2026 EĞİTİM-ÖĞRETİM YILI </w:t>
      </w:r>
      <w:r w:rsidR="004B3751" w:rsidRPr="00E95048">
        <w:rPr>
          <w:rFonts w:ascii="Calibri" w:hAnsi="Calibri" w:cs="Calibri"/>
          <w:b/>
          <w:bCs/>
          <w:color w:val="215E99" w:themeColor="text2" w:themeTint="BF"/>
          <w:sz w:val="22"/>
          <w:szCs w:val="22"/>
        </w:rPr>
        <w:t xml:space="preserve">TÜRKÇEDERSİ.NET ORTAOKULU </w:t>
      </w:r>
      <w:r w:rsidR="004846A5" w:rsidRPr="00E95048">
        <w:rPr>
          <w:rFonts w:ascii="Calibri" w:hAnsi="Calibri" w:cs="Calibri"/>
          <w:b/>
          <w:bCs/>
          <w:color w:val="215E99" w:themeColor="text2" w:themeTint="BF"/>
          <w:sz w:val="22"/>
          <w:szCs w:val="22"/>
        </w:rPr>
        <w:t>7</w:t>
      </w:r>
      <w:r w:rsidRPr="00E95048">
        <w:rPr>
          <w:rFonts w:ascii="Calibri" w:hAnsi="Calibri" w:cs="Calibri"/>
          <w:b/>
          <w:bCs/>
          <w:color w:val="215E99" w:themeColor="text2" w:themeTint="BF"/>
          <w:sz w:val="22"/>
          <w:szCs w:val="22"/>
        </w:rPr>
        <w:t>. SINIF TÜRKÇE DERSİ 2. DÖNEM 2. YAZILI SORULARI (</w:t>
      </w:r>
      <w:r w:rsidR="004846A5" w:rsidRPr="00E95048">
        <w:rPr>
          <w:rFonts w:ascii="Calibri" w:hAnsi="Calibri" w:cs="Calibri"/>
          <w:b/>
          <w:bCs/>
          <w:color w:val="215E99" w:themeColor="text2" w:themeTint="BF"/>
          <w:sz w:val="22"/>
          <w:szCs w:val="22"/>
        </w:rPr>
        <w:t>ÖZGÜN 4</w:t>
      </w:r>
      <w:r w:rsidRPr="00E95048">
        <w:rPr>
          <w:rFonts w:ascii="Calibri" w:hAnsi="Calibri" w:cs="Calibri"/>
          <w:b/>
          <w:bCs/>
          <w:color w:val="215E99" w:themeColor="text2" w:themeTint="BF"/>
          <w:sz w:val="22"/>
          <w:szCs w:val="22"/>
        </w:rPr>
        <w:t>. SENARYO)</w:t>
      </w:r>
    </w:p>
    <w:p w14:paraId="69ECDA48" w14:textId="2CB58094" w:rsidR="00BE6FFE" w:rsidRPr="00E95048" w:rsidRDefault="00BE6FFE" w:rsidP="004846A5">
      <w:pPr>
        <w:pStyle w:val="AralkYok"/>
        <w:rPr>
          <w:rFonts w:ascii="Calibri" w:hAnsi="Calibri" w:cs="Calibri"/>
          <w:b/>
          <w:bCs/>
          <w:color w:val="215E99" w:themeColor="text2" w:themeTint="BF"/>
          <w:sz w:val="22"/>
          <w:szCs w:val="22"/>
        </w:rPr>
      </w:pPr>
      <w:r w:rsidRPr="00E95048">
        <w:rPr>
          <w:rFonts w:ascii="Calibri" w:hAnsi="Calibri" w:cs="Calibri"/>
          <w:b/>
          <w:bCs/>
          <w:color w:val="215E99" w:themeColor="text2" w:themeTint="BF"/>
          <w:sz w:val="22"/>
          <w:szCs w:val="22"/>
        </w:rPr>
        <w:t xml:space="preserve">Adı- Soyadı:                                                                                                                                  </w:t>
      </w:r>
      <w:r w:rsidR="000B1027" w:rsidRPr="00E95048">
        <w:rPr>
          <w:rFonts w:ascii="Calibri" w:hAnsi="Calibri" w:cs="Calibri"/>
          <w:b/>
          <w:bCs/>
          <w:color w:val="215E99" w:themeColor="text2" w:themeTint="BF"/>
          <w:sz w:val="22"/>
          <w:szCs w:val="22"/>
        </w:rPr>
        <w:t xml:space="preserve">                               </w:t>
      </w:r>
      <w:r w:rsidRPr="00E95048">
        <w:rPr>
          <w:rFonts w:ascii="Calibri" w:hAnsi="Calibri" w:cs="Calibri"/>
          <w:b/>
          <w:bCs/>
          <w:color w:val="215E99" w:themeColor="text2" w:themeTint="BF"/>
          <w:sz w:val="22"/>
          <w:szCs w:val="22"/>
        </w:rPr>
        <w:t>Aldığı Not:</w:t>
      </w:r>
    </w:p>
    <w:p w14:paraId="3E7EFCA9" w14:textId="77777777" w:rsidR="00BE6FFE" w:rsidRDefault="00BE6FFE" w:rsidP="004846A5">
      <w:pPr>
        <w:pStyle w:val="AralkYok"/>
        <w:rPr>
          <w:rFonts w:ascii="Calibri" w:hAnsi="Calibri" w:cs="Calibri"/>
          <w:b/>
          <w:bCs/>
          <w:color w:val="215E99" w:themeColor="text2" w:themeTint="BF"/>
          <w:sz w:val="22"/>
          <w:szCs w:val="22"/>
        </w:rPr>
      </w:pPr>
      <w:r w:rsidRPr="00E95048">
        <w:rPr>
          <w:rFonts w:ascii="Calibri" w:hAnsi="Calibri" w:cs="Calibri"/>
          <w:b/>
          <w:bCs/>
          <w:color w:val="215E99" w:themeColor="text2" w:themeTint="BF"/>
          <w:sz w:val="22"/>
          <w:szCs w:val="22"/>
        </w:rPr>
        <w:t>Sınıfı:</w:t>
      </w:r>
      <w:bookmarkEnd w:id="0"/>
    </w:p>
    <w:p w14:paraId="76D96D0F" w14:textId="77777777" w:rsidR="00E95048" w:rsidRDefault="00E95048" w:rsidP="004846A5">
      <w:pPr>
        <w:pStyle w:val="AralkYok"/>
        <w:rPr>
          <w:rFonts w:ascii="Calibri" w:hAnsi="Calibri" w:cs="Calibri"/>
          <w:b/>
          <w:bCs/>
          <w:color w:val="215E99" w:themeColor="text2" w:themeTint="BF"/>
          <w:sz w:val="22"/>
          <w:szCs w:val="22"/>
        </w:rPr>
      </w:pPr>
    </w:p>
    <w:p w14:paraId="0E39C7CC" w14:textId="77777777" w:rsidR="00E95048" w:rsidRPr="00E95048" w:rsidRDefault="00E95048" w:rsidP="004846A5">
      <w:pPr>
        <w:pStyle w:val="AralkYok"/>
        <w:rPr>
          <w:rFonts w:ascii="Calibri" w:hAnsi="Calibri" w:cs="Calibri"/>
          <w:b/>
          <w:bCs/>
          <w:color w:val="215E99" w:themeColor="text2" w:themeTint="BF"/>
          <w:sz w:val="22"/>
          <w:szCs w:val="22"/>
        </w:rPr>
      </w:pPr>
    </w:p>
    <w:p w14:paraId="28AFA694" w14:textId="434D32C5" w:rsidR="00BE6FFE" w:rsidRDefault="00E95048" w:rsidP="004846A5">
      <w:pPr>
        <w:pStyle w:val="AralkYok"/>
        <w:rPr>
          <w:rFonts w:ascii="Calibri" w:hAnsi="Calibri" w:cs="Calibri"/>
          <w:b/>
          <w:color w:val="215E99" w:themeColor="text2" w:themeTint="BF"/>
          <w:sz w:val="22"/>
          <w:szCs w:val="22"/>
        </w:rPr>
      </w:pPr>
      <w:r w:rsidRPr="00E95048">
        <w:rPr>
          <w:rFonts w:ascii="Calibri" w:hAnsi="Calibri" w:cs="Calibri"/>
          <w:b/>
          <w:color w:val="215E99" w:themeColor="text2" w:themeTint="BF"/>
          <w:sz w:val="22"/>
          <w:szCs w:val="22"/>
        </w:rPr>
        <w:t>T.7.3.7. Metni oluşturan unsurlar arasındaki geçiş ve bağlantı ifadelerinin anlama olan katkısını değerlendirir.</w:t>
      </w:r>
    </w:p>
    <w:p w14:paraId="03A1885C" w14:textId="77777777" w:rsidR="00E95048" w:rsidRDefault="00E95048" w:rsidP="004846A5">
      <w:pPr>
        <w:pStyle w:val="AralkYok"/>
        <w:rPr>
          <w:rFonts w:ascii="Calibri" w:hAnsi="Calibri" w:cs="Calibri"/>
          <w:b/>
          <w:color w:val="215E99" w:themeColor="text2" w:themeTint="BF"/>
          <w:sz w:val="22"/>
          <w:szCs w:val="22"/>
        </w:rPr>
      </w:pPr>
    </w:p>
    <w:p w14:paraId="66F8EE43" w14:textId="70857F4C" w:rsidR="00E95048" w:rsidRPr="0098649D" w:rsidRDefault="0098649D" w:rsidP="004846A5">
      <w:pPr>
        <w:pStyle w:val="AralkYok"/>
        <w:rPr>
          <w:rFonts w:ascii="Calibri" w:hAnsi="Calibri" w:cs="Calibri"/>
          <w:sz w:val="22"/>
          <w:szCs w:val="22"/>
          <w:shd w:val="clear" w:color="auto" w:fill="FFFFFF"/>
        </w:rPr>
      </w:pPr>
      <w:r w:rsidRPr="0098649D">
        <w:rPr>
          <w:rFonts w:ascii="Calibri" w:hAnsi="Calibri" w:cs="Calibri"/>
          <w:sz w:val="22"/>
          <w:szCs w:val="22"/>
          <w:shd w:val="clear" w:color="auto" w:fill="FFFFFF"/>
        </w:rPr>
        <w:t>Uzun yıllardır Finlandiya’nın çeşitli</w:t>
      </w:r>
      <w:r w:rsidR="00E95048" w:rsidRPr="0098649D">
        <w:rPr>
          <w:rFonts w:ascii="Calibri" w:hAnsi="Calibri" w:cs="Calibri"/>
          <w:sz w:val="22"/>
          <w:szCs w:val="22"/>
          <w:shd w:val="clear" w:color="auto" w:fill="FFFFFF"/>
        </w:rPr>
        <w:t xml:space="preserve"> </w:t>
      </w:r>
      <w:r w:rsidRPr="0098649D">
        <w:rPr>
          <w:rFonts w:ascii="Calibri" w:hAnsi="Calibri" w:cs="Calibri"/>
          <w:sz w:val="22"/>
          <w:szCs w:val="22"/>
          <w:shd w:val="clear" w:color="auto" w:fill="FFFFFF"/>
        </w:rPr>
        <w:t>yerlerini ziyaret</w:t>
      </w:r>
      <w:r w:rsidR="00E95048" w:rsidRPr="0098649D">
        <w:rPr>
          <w:rFonts w:ascii="Calibri" w:hAnsi="Calibri" w:cs="Calibri"/>
          <w:sz w:val="22"/>
          <w:szCs w:val="22"/>
          <w:shd w:val="clear" w:color="auto" w:fill="FFFFFF"/>
        </w:rPr>
        <w:t xml:space="preserve"> ettim.  Büyük ticaret şehirlerinde,  küçük uzak köylerinde bulundum. </w:t>
      </w:r>
      <w:r w:rsidRPr="0098649D">
        <w:rPr>
          <w:rFonts w:ascii="Calibri" w:hAnsi="Calibri" w:cs="Calibri"/>
          <w:sz w:val="22"/>
          <w:szCs w:val="22"/>
          <w:shd w:val="clear" w:color="auto" w:fill="FFFFFF"/>
        </w:rPr>
        <w:t>İlk varoluş süreçlerinde iyi öğretmenler, rahipler, ente</w:t>
      </w:r>
      <w:r w:rsidRPr="0098649D">
        <w:rPr>
          <w:rFonts w:ascii="Calibri" w:hAnsi="Calibri" w:cs="Calibri"/>
          <w:sz w:val="22"/>
          <w:szCs w:val="22"/>
          <w:shd w:val="clear" w:color="auto" w:fill="FFFFFF"/>
        </w:rPr>
        <w:softHyphen/>
        <w:t>lektüel Finler parmakla sayılacak kadardı ancak bu ener</w:t>
      </w:r>
      <w:r w:rsidRPr="0098649D">
        <w:rPr>
          <w:rFonts w:ascii="Calibri" w:hAnsi="Calibri" w:cs="Calibri"/>
          <w:sz w:val="22"/>
          <w:szCs w:val="22"/>
          <w:shd w:val="clear" w:color="auto" w:fill="FFFFFF"/>
        </w:rPr>
        <w:softHyphen/>
        <w:t>jilerini yok etmedi. Açıkçası her yeni ziyarette bu sessiz, görünüşte sevimsiz, çalışkan kuzey insanlarını takdir etme</w:t>
      </w:r>
      <w:r w:rsidRPr="0098649D">
        <w:rPr>
          <w:rFonts w:ascii="Calibri" w:hAnsi="Calibri" w:cs="Calibri"/>
          <w:sz w:val="22"/>
          <w:szCs w:val="22"/>
          <w:shd w:val="clear" w:color="auto" w:fill="FFFFFF"/>
        </w:rPr>
        <w:softHyphen/>
        <w:t>yi, saygı duymayı öğrendim.</w:t>
      </w:r>
    </w:p>
    <w:p w14:paraId="50C97C6D" w14:textId="77777777" w:rsidR="0098649D" w:rsidRPr="00E95048" w:rsidRDefault="0098649D" w:rsidP="004846A5">
      <w:pPr>
        <w:pStyle w:val="AralkYok"/>
        <w:rPr>
          <w:rFonts w:ascii="Calibri" w:hAnsi="Calibri" w:cs="Calibri"/>
          <w:b/>
          <w:color w:val="215E99" w:themeColor="text2" w:themeTint="BF"/>
          <w:sz w:val="22"/>
          <w:szCs w:val="22"/>
        </w:rPr>
      </w:pPr>
    </w:p>
    <w:p w14:paraId="5D0D9A06" w14:textId="643F3AEF" w:rsidR="00C5291A" w:rsidRPr="00E95048" w:rsidRDefault="002D3425" w:rsidP="00C5291A">
      <w:pPr>
        <w:pStyle w:val="AralkYok"/>
        <w:rPr>
          <w:rFonts w:ascii="Calibri" w:hAnsi="Calibri" w:cs="Calibri"/>
          <w:b/>
          <w:bCs/>
          <w:color w:val="215E99" w:themeColor="text2" w:themeTint="BF"/>
          <w:sz w:val="22"/>
          <w:szCs w:val="22"/>
        </w:rPr>
      </w:pPr>
      <w:r w:rsidRPr="0098649D">
        <w:rPr>
          <w:rFonts w:ascii="Calibri" w:hAnsi="Calibri" w:cs="Calibri"/>
          <w:b/>
          <w:bCs/>
          <w:sz w:val="22"/>
          <w:szCs w:val="22"/>
        </w:rPr>
        <w:t xml:space="preserve">1. </w:t>
      </w:r>
      <w:r w:rsidR="0098649D" w:rsidRPr="0098649D">
        <w:rPr>
          <w:rFonts w:ascii="Calibri" w:hAnsi="Calibri" w:cs="Calibri"/>
          <w:b/>
          <w:bCs/>
          <w:sz w:val="22"/>
          <w:szCs w:val="22"/>
        </w:rPr>
        <w:t xml:space="preserve">Verilen metindeki geçiş ve bağlantı ifadesini yazarak </w:t>
      </w:r>
      <w:r w:rsidR="00C5291A" w:rsidRPr="0098649D">
        <w:rPr>
          <w:rFonts w:ascii="Calibri" w:hAnsi="Calibri" w:cs="Calibri"/>
          <w:b/>
          <w:bCs/>
          <w:sz w:val="22"/>
          <w:szCs w:val="22"/>
        </w:rPr>
        <w:t xml:space="preserve">anlama katkısının ne olduğunu </w:t>
      </w:r>
      <w:r w:rsidR="0098649D" w:rsidRPr="0098649D">
        <w:rPr>
          <w:rFonts w:ascii="Calibri" w:hAnsi="Calibri" w:cs="Calibri"/>
          <w:b/>
          <w:bCs/>
          <w:sz w:val="22"/>
          <w:szCs w:val="22"/>
        </w:rPr>
        <w:t>belirtiniz.</w:t>
      </w:r>
      <w:r w:rsidRPr="0098649D">
        <w:rPr>
          <w:rFonts w:ascii="Calibri" w:hAnsi="Calibri" w:cs="Calibri"/>
          <w:b/>
          <w:bCs/>
          <w:sz w:val="22"/>
          <w:szCs w:val="22"/>
        </w:rPr>
        <w:t xml:space="preserve"> (10 puan)</w:t>
      </w:r>
    </w:p>
    <w:p w14:paraId="2CBA3A14" w14:textId="1D3F5FFD" w:rsidR="00305F62" w:rsidRPr="00E95048" w:rsidRDefault="00305F62" w:rsidP="00C5291A">
      <w:pPr>
        <w:pStyle w:val="AralkYok"/>
        <w:rPr>
          <w:rFonts w:ascii="Calibri" w:hAnsi="Calibri" w:cs="Calibri"/>
          <w:b/>
          <w:color w:val="215E99" w:themeColor="text2" w:themeTint="BF"/>
          <w:sz w:val="22"/>
          <w:szCs w:val="22"/>
        </w:rPr>
      </w:pPr>
    </w:p>
    <w:p w14:paraId="7C591F8D" w14:textId="50C7022A" w:rsidR="00C5291A" w:rsidRPr="00E95048" w:rsidRDefault="0098649D" w:rsidP="0098649D">
      <w:pPr>
        <w:pStyle w:val="AralkYok"/>
        <w:rPr>
          <w:rFonts w:ascii="Calibri" w:hAnsi="Calibri" w:cs="Calibri"/>
          <w:b/>
          <w:color w:val="215E99" w:themeColor="text2" w:themeTint="BF"/>
          <w:sz w:val="22"/>
          <w:szCs w:val="22"/>
        </w:rPr>
      </w:pPr>
      <w:r w:rsidRPr="0098649D">
        <w:rPr>
          <w:rFonts w:ascii="Calibri" w:hAnsi="Calibri" w:cs="Calibri"/>
          <w:b/>
          <w:sz w:val="22"/>
          <w:szCs w:val="22"/>
        </w:rPr>
        <w:t>Geçiş ve bağlantı ifadesi:</w:t>
      </w:r>
      <w:r>
        <w:rPr>
          <w:rFonts w:ascii="Calibri" w:hAnsi="Calibri" w:cs="Calibri"/>
          <w:b/>
          <w:color w:val="215E99" w:themeColor="text2" w:themeTint="BF"/>
          <w:sz w:val="22"/>
          <w:szCs w:val="22"/>
        </w:rPr>
        <w:tab/>
      </w:r>
      <w:r w:rsidR="000F18B3">
        <w:rPr>
          <w:rFonts w:ascii="Calibri" w:hAnsi="Calibri" w:cs="Calibri"/>
          <w:b/>
          <w:color w:val="215E99" w:themeColor="text2" w:themeTint="BF"/>
          <w:sz w:val="22"/>
          <w:szCs w:val="22"/>
        </w:rPr>
        <w:tab/>
        <w:t xml:space="preserve"> </w:t>
      </w:r>
      <w:r>
        <w:rPr>
          <w:rFonts w:ascii="Calibri" w:hAnsi="Calibri" w:cs="Calibri"/>
          <w:b/>
          <w:color w:val="215E99" w:themeColor="text2" w:themeTint="BF"/>
          <w:sz w:val="22"/>
          <w:szCs w:val="22"/>
        </w:rPr>
        <w:t xml:space="preserve"> </w:t>
      </w:r>
      <w:r w:rsidRPr="0098649D">
        <w:rPr>
          <w:rFonts w:ascii="Calibri" w:hAnsi="Calibri" w:cs="Calibri"/>
          <w:b/>
          <w:sz w:val="22"/>
          <w:szCs w:val="22"/>
        </w:rPr>
        <w:t>İfade</w:t>
      </w:r>
      <w:r w:rsidR="00C5291A" w:rsidRPr="0098649D">
        <w:rPr>
          <w:rFonts w:ascii="Calibri" w:hAnsi="Calibri" w:cs="Calibri"/>
          <w:b/>
          <w:sz w:val="22"/>
          <w:szCs w:val="22"/>
        </w:rPr>
        <w:t>nin anlama katkısı:</w:t>
      </w:r>
      <w:r w:rsidR="00305F62" w:rsidRPr="00E95048">
        <w:rPr>
          <w:rFonts w:ascii="Calibri" w:hAnsi="Calibri" w:cs="Calibri"/>
          <w:b/>
          <w:color w:val="215E99" w:themeColor="text2" w:themeTint="BF"/>
          <w:sz w:val="22"/>
          <w:szCs w:val="22"/>
        </w:rPr>
        <w:t xml:space="preserve"> </w:t>
      </w:r>
    </w:p>
    <w:p w14:paraId="021C5C56" w14:textId="403044CB" w:rsidR="00C5291A" w:rsidRPr="00E95048" w:rsidRDefault="002D3425" w:rsidP="00C5291A">
      <w:pPr>
        <w:pStyle w:val="AralkYok"/>
        <w:rPr>
          <w:rFonts w:ascii="Calibri" w:hAnsi="Calibri" w:cs="Calibri"/>
          <w:b/>
          <w:color w:val="215E99" w:themeColor="text2" w:themeTint="BF"/>
          <w:sz w:val="22"/>
          <w:szCs w:val="22"/>
        </w:rPr>
      </w:pPr>
      <w:r w:rsidRPr="00E95048">
        <w:rPr>
          <w:rFonts w:ascii="Calibri" w:hAnsi="Calibri" w:cs="Calibri"/>
          <w:b/>
          <w:color w:val="215E99" w:themeColor="text2" w:themeTint="BF"/>
          <w:sz w:val="22"/>
          <w:szCs w:val="22"/>
        </w:rPr>
        <w:t xml:space="preserve"> </w:t>
      </w:r>
    </w:p>
    <w:p w14:paraId="7CE51322" w14:textId="7DAAF8F2" w:rsidR="00C5291A" w:rsidRPr="0098649D" w:rsidRDefault="002D3425" w:rsidP="00C5291A">
      <w:pPr>
        <w:pStyle w:val="AralkYok"/>
        <w:rPr>
          <w:rFonts w:ascii="Calibri" w:hAnsi="Calibri" w:cs="Calibri"/>
          <w:color w:val="FF0000"/>
          <w:sz w:val="22"/>
          <w:szCs w:val="22"/>
        </w:rPr>
      </w:pPr>
      <w:r w:rsidRPr="0098649D">
        <w:rPr>
          <w:rFonts w:ascii="Calibri" w:hAnsi="Calibri" w:cs="Calibri"/>
          <w:b/>
          <w:sz w:val="22"/>
          <w:szCs w:val="22"/>
        </w:rPr>
        <w:t xml:space="preserve"> </w:t>
      </w:r>
      <w:r w:rsidR="0098649D" w:rsidRPr="0098649D">
        <w:rPr>
          <w:rFonts w:ascii="Calibri" w:hAnsi="Calibri" w:cs="Calibri"/>
          <w:b/>
          <w:sz w:val="22"/>
          <w:szCs w:val="22"/>
        </w:rPr>
        <w:t>Geçiş ve bağlantı ifadesi:</w:t>
      </w:r>
      <w:r w:rsidR="0098649D" w:rsidRPr="0098649D">
        <w:rPr>
          <w:rFonts w:ascii="Calibri" w:hAnsi="Calibri" w:cs="Calibri"/>
          <w:color w:val="FF0000"/>
          <w:sz w:val="22"/>
          <w:szCs w:val="22"/>
        </w:rPr>
        <w:tab/>
      </w:r>
      <w:r w:rsidR="0098649D">
        <w:rPr>
          <w:rFonts w:ascii="Calibri" w:hAnsi="Calibri" w:cs="Calibri"/>
          <w:b/>
          <w:color w:val="215E99" w:themeColor="text2" w:themeTint="BF"/>
          <w:sz w:val="22"/>
          <w:szCs w:val="22"/>
        </w:rPr>
        <w:tab/>
      </w:r>
      <w:r w:rsidRPr="0098649D">
        <w:rPr>
          <w:rFonts w:ascii="Calibri" w:hAnsi="Calibri" w:cs="Calibri"/>
          <w:b/>
          <w:sz w:val="22"/>
          <w:szCs w:val="22"/>
        </w:rPr>
        <w:t xml:space="preserve"> </w:t>
      </w:r>
      <w:r w:rsidR="0098649D" w:rsidRPr="0098649D">
        <w:rPr>
          <w:rFonts w:ascii="Calibri" w:hAnsi="Calibri" w:cs="Calibri"/>
          <w:b/>
          <w:sz w:val="22"/>
          <w:szCs w:val="22"/>
        </w:rPr>
        <w:t xml:space="preserve">İfadenin anlama katkısı: </w:t>
      </w:r>
    </w:p>
    <w:p w14:paraId="7B1C04B8" w14:textId="77777777" w:rsidR="00C5291A" w:rsidRPr="00E95048" w:rsidRDefault="00C5291A" w:rsidP="00C5291A">
      <w:pPr>
        <w:pStyle w:val="AralkYok"/>
        <w:rPr>
          <w:b/>
          <w:color w:val="215E99" w:themeColor="text2" w:themeTint="BF"/>
        </w:rPr>
      </w:pPr>
    </w:p>
    <w:p w14:paraId="5DF02F27" w14:textId="26E2DE4D" w:rsidR="00A72D02" w:rsidRDefault="00A72D02" w:rsidP="004846A5">
      <w:pPr>
        <w:pStyle w:val="AralkYok"/>
        <w:rPr>
          <w:rFonts w:ascii="Calibri" w:hAnsi="Calibri" w:cs="Calibri"/>
          <w:b/>
          <w:color w:val="215E99" w:themeColor="text2" w:themeTint="BF"/>
          <w:sz w:val="22"/>
          <w:szCs w:val="22"/>
        </w:rPr>
      </w:pPr>
      <w:r w:rsidRPr="00E95048">
        <w:rPr>
          <w:rFonts w:ascii="Calibri" w:hAnsi="Calibri" w:cs="Calibri"/>
          <w:b/>
          <w:color w:val="215E99" w:themeColor="text2" w:themeTint="BF"/>
          <w:sz w:val="22"/>
          <w:szCs w:val="22"/>
        </w:rPr>
        <w:t>T.7.3.12. Fiillerin anlam özelliklerini fark eder</w:t>
      </w:r>
    </w:p>
    <w:p w14:paraId="624DCB60" w14:textId="77777777" w:rsidR="00A72D02" w:rsidRPr="00E95048" w:rsidRDefault="00A72D02" w:rsidP="004846A5">
      <w:pPr>
        <w:pStyle w:val="AralkYok"/>
        <w:rPr>
          <w:rFonts w:ascii="Calibri" w:hAnsi="Calibri" w:cs="Calibri"/>
          <w:b/>
          <w:color w:val="215E99" w:themeColor="text2" w:themeTint="BF"/>
          <w:sz w:val="22"/>
          <w:szCs w:val="22"/>
        </w:rPr>
      </w:pPr>
    </w:p>
    <w:p w14:paraId="4079F8B8" w14:textId="61D6F4EB" w:rsidR="00BE6FFE" w:rsidRPr="00A72D02" w:rsidRDefault="002D3425" w:rsidP="00A72D02">
      <w:pPr>
        <w:pStyle w:val="AralkYok"/>
        <w:jc w:val="both"/>
        <w:rPr>
          <w:rFonts w:ascii="Calibri" w:hAnsi="Calibri" w:cs="Calibri"/>
          <w:b/>
          <w:bCs/>
          <w:sz w:val="22"/>
          <w:szCs w:val="22"/>
        </w:rPr>
      </w:pPr>
      <w:r w:rsidRPr="00A72D02">
        <w:rPr>
          <w:rFonts w:ascii="Calibri" w:hAnsi="Calibri" w:cs="Calibri"/>
          <w:b/>
          <w:bCs/>
          <w:sz w:val="22"/>
          <w:szCs w:val="22"/>
        </w:rPr>
        <w:t>2.</w:t>
      </w:r>
      <w:r w:rsidR="00A72D02" w:rsidRPr="00A72D02">
        <w:rPr>
          <w:rFonts w:ascii="Calibri" w:hAnsi="Calibri" w:cs="Calibri"/>
          <w:b/>
          <w:bCs/>
          <w:sz w:val="22"/>
          <w:szCs w:val="22"/>
        </w:rPr>
        <w:t>Verilen cümlelerdeki fiillerin altını çizerek fiilin</w:t>
      </w:r>
      <w:r w:rsidR="000B1027" w:rsidRPr="00A72D02">
        <w:rPr>
          <w:rFonts w:ascii="Calibri" w:hAnsi="Calibri" w:cs="Calibri"/>
          <w:b/>
          <w:bCs/>
          <w:sz w:val="22"/>
          <w:szCs w:val="22"/>
        </w:rPr>
        <w:t xml:space="preserve"> anlam özelliğini cümle</w:t>
      </w:r>
      <w:r w:rsidR="00BA1DD6" w:rsidRPr="00A72D02">
        <w:rPr>
          <w:rFonts w:ascii="Calibri" w:hAnsi="Calibri" w:cs="Calibri"/>
          <w:b/>
          <w:bCs/>
          <w:sz w:val="22"/>
          <w:szCs w:val="22"/>
        </w:rPr>
        <w:t>ler</w:t>
      </w:r>
      <w:r w:rsidR="000B1027" w:rsidRPr="00A72D02">
        <w:rPr>
          <w:rFonts w:ascii="Calibri" w:hAnsi="Calibri" w:cs="Calibri"/>
          <w:b/>
          <w:bCs/>
          <w:sz w:val="22"/>
          <w:szCs w:val="22"/>
        </w:rPr>
        <w:t xml:space="preserve">in </w:t>
      </w:r>
      <w:r w:rsidR="00C51445">
        <w:rPr>
          <w:rFonts w:ascii="Calibri" w:hAnsi="Calibri" w:cs="Calibri"/>
          <w:b/>
          <w:bCs/>
          <w:sz w:val="22"/>
          <w:szCs w:val="22"/>
        </w:rPr>
        <w:t>yanına</w:t>
      </w:r>
      <w:r w:rsidR="000B1027" w:rsidRPr="00A72D02">
        <w:rPr>
          <w:rFonts w:ascii="Calibri" w:hAnsi="Calibri" w:cs="Calibri"/>
          <w:b/>
          <w:bCs/>
          <w:sz w:val="22"/>
          <w:szCs w:val="22"/>
        </w:rPr>
        <w:t xml:space="preserve"> yazınız.</w:t>
      </w:r>
      <w:r w:rsidRPr="00A72D02">
        <w:rPr>
          <w:rFonts w:ascii="Calibri" w:hAnsi="Calibri" w:cs="Calibri"/>
          <w:b/>
          <w:bCs/>
          <w:sz w:val="22"/>
          <w:szCs w:val="22"/>
        </w:rPr>
        <w:t xml:space="preserve"> (12 puan)</w:t>
      </w:r>
    </w:p>
    <w:p w14:paraId="483E4158" w14:textId="77777777" w:rsidR="00A72D02" w:rsidRPr="00A72D02" w:rsidRDefault="00A72D02" w:rsidP="00A72D02">
      <w:pPr>
        <w:pStyle w:val="AralkYok"/>
        <w:jc w:val="both"/>
        <w:rPr>
          <w:rFonts w:ascii="Calibri" w:hAnsi="Calibri" w:cs="Calibri"/>
          <w:bCs/>
          <w:color w:val="215E99" w:themeColor="text2" w:themeTint="BF"/>
          <w:sz w:val="22"/>
          <w:szCs w:val="22"/>
        </w:rPr>
      </w:pPr>
    </w:p>
    <w:p w14:paraId="304A2580" w14:textId="231D4723" w:rsidR="00A72D02" w:rsidRPr="000F18B3" w:rsidRDefault="00A72D02" w:rsidP="00A72D02">
      <w:pPr>
        <w:pStyle w:val="AralkYok"/>
        <w:numPr>
          <w:ilvl w:val="0"/>
          <w:numId w:val="6"/>
        </w:numPr>
        <w:jc w:val="both"/>
        <w:rPr>
          <w:rFonts w:ascii="Calibri" w:hAnsi="Calibri" w:cs="Calibri"/>
          <w:bCs/>
          <w:sz w:val="22"/>
          <w:szCs w:val="22"/>
        </w:rPr>
      </w:pPr>
      <w:r w:rsidRPr="00A72D02">
        <w:rPr>
          <w:rFonts w:ascii="Calibri" w:hAnsi="Calibri" w:cs="Calibri"/>
          <w:bCs/>
          <w:sz w:val="22"/>
          <w:szCs w:val="22"/>
        </w:rPr>
        <w:t xml:space="preserve">Deniz tabanındaki bazı canlıların öldükten sonra </w:t>
      </w:r>
      <w:r w:rsidRPr="000F18B3">
        <w:rPr>
          <w:rFonts w:ascii="Calibri" w:hAnsi="Calibri" w:cs="Calibri"/>
          <w:bCs/>
          <w:sz w:val="22"/>
          <w:szCs w:val="22"/>
        </w:rPr>
        <w:t>da bir süre oksijen ürettiği tespit edildi.</w:t>
      </w:r>
      <w:r w:rsidR="00C51445" w:rsidRPr="000F18B3">
        <w:rPr>
          <w:rFonts w:ascii="Calibri" w:hAnsi="Calibri" w:cs="Calibri"/>
          <w:bCs/>
          <w:sz w:val="22"/>
          <w:szCs w:val="22"/>
        </w:rPr>
        <w:t xml:space="preserve"> </w:t>
      </w:r>
    </w:p>
    <w:p w14:paraId="0E7ED80E" w14:textId="77777777" w:rsidR="00C51445" w:rsidRPr="000F18B3" w:rsidRDefault="00C51445" w:rsidP="00C51445">
      <w:pPr>
        <w:pStyle w:val="AralkYok"/>
        <w:ind w:left="720"/>
        <w:jc w:val="both"/>
        <w:rPr>
          <w:rFonts w:ascii="Calibri" w:hAnsi="Calibri" w:cs="Calibri"/>
          <w:bCs/>
          <w:sz w:val="22"/>
          <w:szCs w:val="22"/>
        </w:rPr>
      </w:pPr>
    </w:p>
    <w:p w14:paraId="3830E77E" w14:textId="171D6736" w:rsidR="00C51445" w:rsidRPr="000F18B3" w:rsidRDefault="00C51445" w:rsidP="00C51445">
      <w:pPr>
        <w:pStyle w:val="AralkYok"/>
        <w:numPr>
          <w:ilvl w:val="0"/>
          <w:numId w:val="6"/>
        </w:numPr>
        <w:jc w:val="both"/>
        <w:rPr>
          <w:rFonts w:ascii="Calibri" w:hAnsi="Calibri" w:cs="Calibri"/>
          <w:bCs/>
          <w:sz w:val="22"/>
          <w:szCs w:val="22"/>
        </w:rPr>
      </w:pPr>
      <w:r w:rsidRPr="000F18B3">
        <w:rPr>
          <w:rFonts w:ascii="Calibri" w:hAnsi="Calibri" w:cs="Calibri"/>
          <w:bCs/>
          <w:sz w:val="22"/>
          <w:szCs w:val="22"/>
        </w:rPr>
        <w:t xml:space="preserve">Bilim adamları uzun süre mavi ışığa maruz kalan kişilerin göz sağlığını inceledi. </w:t>
      </w:r>
    </w:p>
    <w:p w14:paraId="2AF880BB" w14:textId="77777777" w:rsidR="000F18B3" w:rsidRPr="000F18B3" w:rsidRDefault="000F18B3" w:rsidP="000F18B3">
      <w:pPr>
        <w:pStyle w:val="AralkYok"/>
        <w:ind w:left="720"/>
        <w:jc w:val="both"/>
        <w:rPr>
          <w:rFonts w:ascii="Calibri" w:hAnsi="Calibri" w:cs="Calibri"/>
          <w:bCs/>
          <w:sz w:val="22"/>
          <w:szCs w:val="22"/>
        </w:rPr>
      </w:pPr>
    </w:p>
    <w:p w14:paraId="318A88AC" w14:textId="0DC3648E" w:rsidR="00305F62" w:rsidRPr="000F18B3" w:rsidRDefault="00C51445" w:rsidP="000F18B3">
      <w:pPr>
        <w:pStyle w:val="AralkYok"/>
        <w:numPr>
          <w:ilvl w:val="0"/>
          <w:numId w:val="6"/>
        </w:numPr>
        <w:jc w:val="both"/>
        <w:rPr>
          <w:rFonts w:ascii="Calibri" w:hAnsi="Calibri" w:cs="Calibri"/>
          <w:b/>
          <w:sz w:val="22"/>
          <w:szCs w:val="22"/>
        </w:rPr>
      </w:pPr>
      <w:r w:rsidRPr="000F18B3">
        <w:rPr>
          <w:rFonts w:ascii="Calibri" w:hAnsi="Calibri" w:cs="Calibri"/>
          <w:bCs/>
          <w:sz w:val="22"/>
          <w:szCs w:val="22"/>
        </w:rPr>
        <w:t>Yangından zarar gören bölgelerde toprak yeniden canlanıyor.</w:t>
      </w:r>
      <w:r w:rsidR="000F18B3" w:rsidRPr="000F18B3">
        <w:rPr>
          <w:rFonts w:ascii="Calibri" w:hAnsi="Calibri" w:cs="Calibri"/>
          <w:bCs/>
          <w:sz w:val="22"/>
          <w:szCs w:val="22"/>
        </w:rPr>
        <w:t xml:space="preserve"> </w:t>
      </w:r>
    </w:p>
    <w:p w14:paraId="1BF5422D" w14:textId="77777777" w:rsidR="000F18B3" w:rsidRPr="00E95048" w:rsidRDefault="000F18B3" w:rsidP="000F18B3">
      <w:pPr>
        <w:pStyle w:val="AralkYok"/>
        <w:ind w:left="720"/>
        <w:jc w:val="both"/>
        <w:rPr>
          <w:rFonts w:ascii="Calibri" w:hAnsi="Calibri" w:cs="Calibri"/>
          <w:b/>
          <w:color w:val="215E99" w:themeColor="text2" w:themeTint="BF"/>
          <w:sz w:val="22"/>
          <w:szCs w:val="22"/>
        </w:rPr>
      </w:pPr>
    </w:p>
    <w:p w14:paraId="53B89BBE" w14:textId="22F6A545" w:rsidR="00305F62" w:rsidRPr="00E95048" w:rsidRDefault="00133E75" w:rsidP="004846A5">
      <w:pPr>
        <w:pStyle w:val="AralkYok"/>
        <w:rPr>
          <w:rFonts w:ascii="Calibri" w:hAnsi="Calibri" w:cs="Calibri"/>
          <w:b/>
          <w:color w:val="215E99" w:themeColor="text2" w:themeTint="BF"/>
          <w:sz w:val="22"/>
          <w:szCs w:val="22"/>
        </w:rPr>
      </w:pPr>
      <w:r w:rsidRPr="00E95048">
        <w:rPr>
          <w:rFonts w:ascii="Calibri" w:hAnsi="Calibri" w:cs="Calibri"/>
          <w:b/>
          <w:color w:val="215E99" w:themeColor="text2" w:themeTint="BF"/>
          <w:sz w:val="22"/>
          <w:szCs w:val="22"/>
        </w:rPr>
        <w:t>T.7.3.13. Anlatım bozukluklarını tespit eder.</w:t>
      </w:r>
    </w:p>
    <w:p w14:paraId="6B2F1A8F" w14:textId="77777777" w:rsidR="00133E75" w:rsidRDefault="00133E75" w:rsidP="00924CBC">
      <w:pPr>
        <w:pStyle w:val="AralkYok"/>
        <w:rPr>
          <w:rFonts w:ascii="Calibri" w:hAnsi="Calibri" w:cs="Calibri"/>
          <w:b/>
          <w:bCs/>
          <w:color w:val="215E99" w:themeColor="text2" w:themeTint="BF"/>
          <w:sz w:val="22"/>
          <w:szCs w:val="22"/>
        </w:rPr>
      </w:pPr>
    </w:p>
    <w:p w14:paraId="411442FE" w14:textId="10919FEF" w:rsidR="00924CBC" w:rsidRPr="00133E75" w:rsidRDefault="002D3425" w:rsidP="00924CBC">
      <w:pPr>
        <w:pStyle w:val="AralkYok"/>
        <w:rPr>
          <w:rFonts w:ascii="Calibri" w:hAnsi="Calibri" w:cs="Calibri"/>
          <w:b/>
          <w:bCs/>
          <w:sz w:val="22"/>
          <w:szCs w:val="22"/>
        </w:rPr>
      </w:pPr>
      <w:r w:rsidRPr="00133E75">
        <w:rPr>
          <w:rFonts w:ascii="Calibri" w:hAnsi="Calibri" w:cs="Calibri"/>
          <w:b/>
          <w:bCs/>
          <w:sz w:val="22"/>
          <w:szCs w:val="22"/>
        </w:rPr>
        <w:t xml:space="preserve">3. </w:t>
      </w:r>
      <w:r w:rsidR="00924CBC" w:rsidRPr="00133E75">
        <w:rPr>
          <w:rFonts w:ascii="Calibri" w:hAnsi="Calibri" w:cs="Calibri"/>
          <w:b/>
          <w:bCs/>
          <w:sz w:val="22"/>
          <w:szCs w:val="22"/>
        </w:rPr>
        <w:t>Aşağıda verilen cüml</w:t>
      </w:r>
      <w:r w:rsidR="00133E75">
        <w:rPr>
          <w:rFonts w:ascii="Calibri" w:hAnsi="Calibri" w:cs="Calibri"/>
          <w:b/>
          <w:bCs/>
          <w:sz w:val="22"/>
          <w:szCs w:val="22"/>
        </w:rPr>
        <w:t>elerdeki anlatım bozukluğuna sebep olan kelimenin altını çizerek, anlatım bozukluğunun sebebini</w:t>
      </w:r>
      <w:r w:rsidR="00924CBC" w:rsidRPr="00133E75">
        <w:rPr>
          <w:rFonts w:ascii="Calibri" w:hAnsi="Calibri" w:cs="Calibri"/>
          <w:b/>
          <w:bCs/>
          <w:sz w:val="22"/>
          <w:szCs w:val="22"/>
        </w:rPr>
        <w:t xml:space="preserve"> yazınız.</w:t>
      </w:r>
      <w:r w:rsidRPr="00133E75">
        <w:rPr>
          <w:rFonts w:ascii="Calibri" w:hAnsi="Calibri" w:cs="Calibri"/>
          <w:b/>
          <w:bCs/>
          <w:sz w:val="22"/>
          <w:szCs w:val="22"/>
        </w:rPr>
        <w:t xml:space="preserve"> (10 puan)</w:t>
      </w:r>
    </w:p>
    <w:p w14:paraId="091ADFA1" w14:textId="77777777" w:rsidR="00133E75" w:rsidRPr="00E95048" w:rsidRDefault="00133E75" w:rsidP="00924CBC">
      <w:pPr>
        <w:pStyle w:val="AralkYok"/>
        <w:rPr>
          <w:rFonts w:ascii="Calibri" w:hAnsi="Calibri" w:cs="Calibri"/>
          <w:b/>
          <w:bCs/>
          <w:color w:val="215E99" w:themeColor="text2" w:themeTint="BF"/>
          <w:sz w:val="22"/>
          <w:szCs w:val="22"/>
        </w:rPr>
      </w:pPr>
    </w:p>
    <w:p w14:paraId="107E61A8" w14:textId="0B8BA899" w:rsidR="00FA0B32" w:rsidRPr="000F18B3" w:rsidRDefault="00924CBC" w:rsidP="00924CBC">
      <w:pPr>
        <w:pStyle w:val="AralkYok"/>
        <w:rPr>
          <w:rFonts w:ascii="Calibri" w:hAnsi="Calibri" w:cs="Calibri"/>
          <w:sz w:val="22"/>
          <w:szCs w:val="22"/>
        </w:rPr>
      </w:pPr>
      <w:r w:rsidRPr="00133E75">
        <w:rPr>
          <w:rFonts w:ascii="Calibri" w:hAnsi="Calibri" w:cs="Calibri"/>
          <w:sz w:val="22"/>
          <w:szCs w:val="22"/>
        </w:rPr>
        <w:t>a)</w:t>
      </w:r>
      <w:r w:rsidR="0004041A" w:rsidRPr="00133E75">
        <w:rPr>
          <w:rFonts w:ascii="Calibri" w:hAnsi="Calibri" w:cs="Calibri"/>
          <w:sz w:val="22"/>
          <w:szCs w:val="22"/>
        </w:rPr>
        <w:t xml:space="preserve"> </w:t>
      </w:r>
      <w:r w:rsidR="00133E75" w:rsidRPr="00133E75">
        <w:rPr>
          <w:rFonts w:ascii="Calibri" w:hAnsi="Calibri" w:cs="Calibri"/>
          <w:sz w:val="22"/>
          <w:szCs w:val="22"/>
        </w:rPr>
        <w:t xml:space="preserve">Firmaya gönderdiğimiz </w:t>
      </w:r>
      <w:r w:rsidR="00133E75" w:rsidRPr="000F18B3">
        <w:rPr>
          <w:rFonts w:ascii="Calibri" w:hAnsi="Calibri" w:cs="Calibri"/>
          <w:sz w:val="22"/>
          <w:szCs w:val="22"/>
        </w:rPr>
        <w:t>paket aşağı yukarı tam 120 kg’dı.</w:t>
      </w:r>
    </w:p>
    <w:p w14:paraId="099465F8" w14:textId="77777777" w:rsidR="00133E75" w:rsidRPr="000F18B3" w:rsidRDefault="00133E75" w:rsidP="00924CBC">
      <w:pPr>
        <w:pStyle w:val="AralkYok"/>
        <w:rPr>
          <w:rFonts w:ascii="Calibri" w:hAnsi="Calibri" w:cs="Calibri"/>
          <w:b/>
          <w:sz w:val="22"/>
          <w:szCs w:val="22"/>
        </w:rPr>
      </w:pPr>
    </w:p>
    <w:p w14:paraId="57EAF2D3" w14:textId="6190EA6A" w:rsidR="00924CBC" w:rsidRPr="000F18B3" w:rsidRDefault="00924CBC" w:rsidP="00924CBC">
      <w:pPr>
        <w:pStyle w:val="AralkYok"/>
        <w:rPr>
          <w:rFonts w:ascii="Calibri" w:hAnsi="Calibri" w:cs="Calibri"/>
          <w:b/>
          <w:sz w:val="22"/>
          <w:szCs w:val="22"/>
        </w:rPr>
      </w:pPr>
      <w:r w:rsidRPr="000F18B3">
        <w:rPr>
          <w:rFonts w:ascii="Calibri" w:hAnsi="Calibri" w:cs="Calibri"/>
          <w:sz w:val="22"/>
          <w:szCs w:val="22"/>
        </w:rPr>
        <w:t>Anlatım bozukluğunun sebebi:</w:t>
      </w:r>
      <w:r w:rsidR="00FA0B32" w:rsidRPr="000F18B3">
        <w:rPr>
          <w:rFonts w:ascii="Calibri" w:hAnsi="Calibri" w:cs="Calibri"/>
          <w:b/>
          <w:sz w:val="22"/>
          <w:szCs w:val="22"/>
        </w:rPr>
        <w:t xml:space="preserve"> </w:t>
      </w:r>
      <w:r w:rsidR="00133E75" w:rsidRPr="000F18B3">
        <w:rPr>
          <w:rFonts w:ascii="Calibri" w:hAnsi="Calibri" w:cs="Calibri"/>
          <w:sz w:val="22"/>
          <w:szCs w:val="22"/>
        </w:rPr>
        <w:t xml:space="preserve"> </w:t>
      </w:r>
      <w:r w:rsidR="000F18B3" w:rsidRPr="000F18B3">
        <w:rPr>
          <w:rFonts w:ascii="Calibri" w:hAnsi="Calibri" w:cs="Calibri"/>
          <w:sz w:val="22"/>
          <w:szCs w:val="22"/>
        </w:rPr>
        <w:t>-</w:t>
      </w:r>
      <w:r w:rsidR="00133E75" w:rsidRPr="000F18B3">
        <w:rPr>
          <w:rFonts w:ascii="Calibri" w:hAnsi="Calibri" w:cs="Calibri"/>
          <w:sz w:val="22"/>
          <w:szCs w:val="22"/>
        </w:rPr>
        <w:t xml:space="preserve"> </w:t>
      </w:r>
    </w:p>
    <w:p w14:paraId="35AC64E7" w14:textId="77777777" w:rsidR="00FA0B32" w:rsidRPr="000F18B3" w:rsidRDefault="00FA0B32" w:rsidP="00924CBC">
      <w:pPr>
        <w:pStyle w:val="AralkYok"/>
        <w:rPr>
          <w:rFonts w:ascii="Calibri" w:hAnsi="Calibri" w:cs="Calibri"/>
          <w:b/>
          <w:sz w:val="22"/>
          <w:szCs w:val="22"/>
        </w:rPr>
      </w:pPr>
    </w:p>
    <w:p w14:paraId="3F36E2D0" w14:textId="7CE891A1" w:rsidR="00FA0B32" w:rsidRDefault="00924CBC" w:rsidP="00924CBC">
      <w:pPr>
        <w:pStyle w:val="AralkYok"/>
        <w:rPr>
          <w:rFonts w:ascii="Calibri" w:hAnsi="Calibri" w:cs="Calibri"/>
          <w:b/>
          <w:sz w:val="22"/>
          <w:szCs w:val="22"/>
        </w:rPr>
      </w:pPr>
      <w:r w:rsidRPr="000F18B3">
        <w:rPr>
          <w:rFonts w:ascii="Calibri" w:hAnsi="Calibri" w:cs="Calibri"/>
          <w:sz w:val="22"/>
          <w:szCs w:val="22"/>
        </w:rPr>
        <w:t>b)</w:t>
      </w:r>
      <w:r w:rsidR="0004041A" w:rsidRPr="000F18B3">
        <w:rPr>
          <w:rFonts w:ascii="Calibri" w:hAnsi="Calibri" w:cs="Calibri"/>
          <w:sz w:val="22"/>
          <w:szCs w:val="22"/>
        </w:rPr>
        <w:t xml:space="preserve"> </w:t>
      </w:r>
      <w:r w:rsidR="00133E75" w:rsidRPr="000F18B3">
        <w:rPr>
          <w:rFonts w:ascii="Calibri" w:hAnsi="Calibri" w:cs="Calibri"/>
          <w:sz w:val="22"/>
          <w:szCs w:val="22"/>
        </w:rPr>
        <w:t>Bu yıl ağaçları dolu vurunca kayısı ücreti 120 lirayı buldu</w:t>
      </w:r>
      <w:r w:rsidR="00133E75" w:rsidRPr="000F18B3">
        <w:rPr>
          <w:rFonts w:ascii="Calibri" w:hAnsi="Calibri" w:cs="Calibri"/>
          <w:b/>
          <w:sz w:val="22"/>
          <w:szCs w:val="22"/>
        </w:rPr>
        <w:t>.</w:t>
      </w:r>
    </w:p>
    <w:p w14:paraId="681B758F" w14:textId="77777777" w:rsidR="000F18B3" w:rsidRPr="000F18B3" w:rsidRDefault="000F18B3" w:rsidP="00924CBC">
      <w:pPr>
        <w:pStyle w:val="AralkYok"/>
        <w:rPr>
          <w:rFonts w:ascii="Calibri" w:hAnsi="Calibri" w:cs="Calibri"/>
          <w:b/>
          <w:sz w:val="22"/>
          <w:szCs w:val="22"/>
        </w:rPr>
      </w:pPr>
    </w:p>
    <w:p w14:paraId="214CEA03" w14:textId="0F7DCC83" w:rsidR="00924CBC" w:rsidRDefault="00924CBC" w:rsidP="00924CBC">
      <w:pPr>
        <w:pStyle w:val="AralkYok"/>
        <w:rPr>
          <w:rFonts w:ascii="Calibri" w:hAnsi="Calibri" w:cs="Calibri"/>
          <w:color w:val="FF0000"/>
          <w:sz w:val="22"/>
          <w:szCs w:val="22"/>
        </w:rPr>
      </w:pPr>
      <w:r w:rsidRPr="00133E75">
        <w:rPr>
          <w:rFonts w:ascii="Calibri" w:hAnsi="Calibri" w:cs="Calibri"/>
          <w:sz w:val="22"/>
          <w:szCs w:val="22"/>
        </w:rPr>
        <w:t>Anlatım bozukluğunun sebebi:</w:t>
      </w:r>
      <w:r w:rsidR="00FA0B32" w:rsidRPr="00133E75">
        <w:rPr>
          <w:rFonts w:ascii="Calibri" w:hAnsi="Calibri" w:cs="Calibri"/>
          <w:b/>
          <w:sz w:val="22"/>
          <w:szCs w:val="22"/>
        </w:rPr>
        <w:t xml:space="preserve"> </w:t>
      </w:r>
      <w:r w:rsidR="00133E75" w:rsidRPr="00133E75">
        <w:rPr>
          <w:rFonts w:ascii="Calibri" w:hAnsi="Calibri" w:cs="Calibri"/>
          <w:b/>
          <w:sz w:val="22"/>
          <w:szCs w:val="22"/>
        </w:rPr>
        <w:t xml:space="preserve"> </w:t>
      </w:r>
    </w:p>
    <w:p w14:paraId="4D9D0A5F" w14:textId="77777777" w:rsidR="00211236" w:rsidRPr="00E95048" w:rsidRDefault="00211236" w:rsidP="00924CBC">
      <w:pPr>
        <w:pStyle w:val="AralkYok"/>
        <w:rPr>
          <w:rFonts w:ascii="Calibri" w:hAnsi="Calibri" w:cs="Calibri"/>
          <w:b/>
          <w:color w:val="215E99" w:themeColor="text2" w:themeTint="BF"/>
          <w:sz w:val="22"/>
          <w:szCs w:val="22"/>
        </w:rPr>
      </w:pPr>
    </w:p>
    <w:p w14:paraId="42FDD4CC" w14:textId="1F2D2C12" w:rsidR="00BE6FFE" w:rsidRDefault="00211236" w:rsidP="004846A5">
      <w:pPr>
        <w:pStyle w:val="AralkYok"/>
        <w:rPr>
          <w:rFonts w:ascii="Calibri" w:hAnsi="Calibri" w:cs="Calibri"/>
          <w:b/>
          <w:color w:val="215E99" w:themeColor="text2" w:themeTint="BF"/>
          <w:sz w:val="22"/>
          <w:szCs w:val="22"/>
        </w:rPr>
      </w:pPr>
      <w:r w:rsidRPr="00E95048">
        <w:rPr>
          <w:rFonts w:ascii="Calibri" w:hAnsi="Calibri" w:cs="Calibri"/>
          <w:b/>
          <w:color w:val="215E99" w:themeColor="text2" w:themeTint="BF"/>
          <w:sz w:val="22"/>
          <w:szCs w:val="22"/>
        </w:rPr>
        <w:t>T.7.3.25. Metinler arasında karşılaştırma yapar.</w:t>
      </w:r>
    </w:p>
    <w:p w14:paraId="5F6F2E73" w14:textId="77777777" w:rsidR="00794721" w:rsidRPr="00E95048" w:rsidRDefault="00794721" w:rsidP="004846A5">
      <w:pPr>
        <w:pStyle w:val="AralkYok"/>
        <w:rPr>
          <w:rFonts w:ascii="Calibri" w:hAnsi="Calibri" w:cs="Calibri"/>
          <w:b/>
          <w:color w:val="215E99" w:themeColor="text2" w:themeTint="BF"/>
          <w:sz w:val="22"/>
          <w:szCs w:val="22"/>
        </w:rPr>
      </w:pPr>
    </w:p>
    <w:p w14:paraId="46FF6140" w14:textId="213F786D" w:rsidR="00794721" w:rsidRPr="00E95048" w:rsidRDefault="00794721" w:rsidP="00794721">
      <w:pPr>
        <w:pStyle w:val="AralkYok"/>
        <w:jc w:val="both"/>
        <w:rPr>
          <w:rFonts w:ascii="Calibri" w:hAnsi="Calibri" w:cs="Calibri"/>
          <w:b/>
          <w:bCs/>
          <w:color w:val="215E99" w:themeColor="text2" w:themeTint="BF"/>
          <w:sz w:val="22"/>
          <w:szCs w:val="22"/>
        </w:rPr>
      </w:pPr>
      <w:r w:rsidRPr="00E95048">
        <w:rPr>
          <w:rFonts w:ascii="Calibri" w:hAnsi="Calibri" w:cs="Calibri"/>
          <w:b/>
          <w:bCs/>
          <w:color w:val="215E99" w:themeColor="text2" w:themeTint="BF"/>
          <w:sz w:val="22"/>
          <w:szCs w:val="22"/>
        </w:rPr>
        <w:t>1. Metin</w:t>
      </w:r>
      <w:r>
        <w:rPr>
          <w:rFonts w:ascii="Calibri" w:hAnsi="Calibri" w:cs="Calibri"/>
          <w:b/>
          <w:bCs/>
          <w:color w:val="215E99" w:themeColor="text2" w:themeTint="BF"/>
          <w:sz w:val="22"/>
          <w:szCs w:val="22"/>
        </w:rPr>
        <w:t xml:space="preserve">: </w:t>
      </w:r>
      <w:r w:rsidRPr="00794721">
        <w:rPr>
          <w:rFonts w:ascii="Calibri" w:hAnsi="Calibri" w:cs="Calibri"/>
          <w:bCs/>
          <w:sz w:val="22"/>
          <w:szCs w:val="22"/>
        </w:rPr>
        <w:t xml:space="preserve">Merhaba dostlar. Şöyle arkanıza yaslanıp keyif yapmak varken buraya beni dinlemeye geldiğinize göre tembel değilsiniz. Hepimizin zaman zaman içinden geçen </w:t>
      </w:r>
      <w:r w:rsidRPr="00794721">
        <w:rPr>
          <w:rFonts w:ascii="Calibri" w:hAnsi="Calibri" w:cs="Calibri"/>
          <w:sz w:val="22"/>
          <w:szCs w:val="22"/>
          <w:shd w:val="clear" w:color="auto" w:fill="FFFFFF"/>
        </w:rPr>
        <w:t xml:space="preserve">"Aman, şimdi kim uğraşacak, yarın yaparım" sesi var. </w:t>
      </w:r>
      <w:proofErr w:type="gramStart"/>
      <w:r w:rsidRPr="00794721">
        <w:rPr>
          <w:rFonts w:ascii="Calibri" w:hAnsi="Calibri" w:cs="Calibri"/>
          <w:sz w:val="22"/>
          <w:szCs w:val="22"/>
          <w:shd w:val="clear" w:color="auto" w:fill="FFFFFF"/>
        </w:rPr>
        <w:t>bu</w:t>
      </w:r>
      <w:proofErr w:type="gramEnd"/>
      <w:r w:rsidRPr="00794721">
        <w:rPr>
          <w:rFonts w:ascii="Calibri" w:hAnsi="Calibri" w:cs="Calibri"/>
          <w:sz w:val="22"/>
          <w:szCs w:val="22"/>
          <w:shd w:val="clear" w:color="auto" w:fill="FFFFFF"/>
        </w:rPr>
        <w:t xml:space="preserve"> sese kulak verince ilk zamanlar her şey yolunda gibi görünür ama bir süre sonra acı bir gerçek kapımızı çalar. Birikmesine göz yumduğumuz iş</w:t>
      </w:r>
      <w:r>
        <w:rPr>
          <w:rFonts w:ascii="Calibri" w:hAnsi="Calibri" w:cs="Calibri"/>
          <w:sz w:val="22"/>
          <w:szCs w:val="22"/>
          <w:shd w:val="clear" w:color="auto" w:fill="FFFFFF"/>
        </w:rPr>
        <w:t>l</w:t>
      </w:r>
      <w:r w:rsidRPr="00794721">
        <w:rPr>
          <w:rFonts w:ascii="Calibri" w:hAnsi="Calibri" w:cs="Calibri"/>
          <w:sz w:val="22"/>
          <w:szCs w:val="22"/>
          <w:shd w:val="clear" w:color="auto" w:fill="FFFFFF"/>
        </w:rPr>
        <w:t>er bir gün çığ olarak üzerimize çöker. Bu nedenle hayatımızdan çıkarmamız gereken bir cümle hakkımız varsa bence kesinlikle bu cümle olmalı.</w:t>
      </w:r>
    </w:p>
    <w:p w14:paraId="3A35F426" w14:textId="5B8E724B" w:rsidR="00794721" w:rsidRPr="00E95048" w:rsidRDefault="00794721" w:rsidP="00794721">
      <w:pPr>
        <w:pStyle w:val="AralkYok"/>
        <w:jc w:val="both"/>
        <w:rPr>
          <w:rFonts w:ascii="Calibri" w:hAnsi="Calibri" w:cs="Calibri"/>
          <w:b/>
          <w:bCs/>
          <w:color w:val="215E99" w:themeColor="text2" w:themeTint="BF"/>
          <w:sz w:val="22"/>
          <w:szCs w:val="22"/>
        </w:rPr>
      </w:pPr>
      <w:r w:rsidRPr="00E95048">
        <w:rPr>
          <w:rFonts w:ascii="Calibri" w:hAnsi="Calibri" w:cs="Calibri"/>
          <w:b/>
          <w:bCs/>
          <w:color w:val="215E99" w:themeColor="text2" w:themeTint="BF"/>
          <w:sz w:val="22"/>
          <w:szCs w:val="22"/>
        </w:rPr>
        <w:t>2. Metin</w:t>
      </w:r>
      <w:r>
        <w:rPr>
          <w:rFonts w:ascii="Calibri" w:hAnsi="Calibri" w:cs="Calibri"/>
          <w:b/>
          <w:bCs/>
          <w:color w:val="215E99" w:themeColor="text2" w:themeTint="BF"/>
          <w:sz w:val="22"/>
          <w:szCs w:val="22"/>
        </w:rPr>
        <w:t xml:space="preserve">: </w:t>
      </w:r>
      <w:r>
        <w:rPr>
          <w:rFonts w:ascii="Calibri" w:hAnsi="Calibri" w:cs="Calibri"/>
          <w:bCs/>
          <w:sz w:val="22"/>
          <w:szCs w:val="22"/>
        </w:rPr>
        <w:t>T</w:t>
      </w:r>
      <w:r w:rsidRPr="00794721">
        <w:rPr>
          <w:rFonts w:ascii="Calibri" w:hAnsi="Calibri" w:cs="Calibri"/>
          <w:bCs/>
          <w:sz w:val="22"/>
          <w:szCs w:val="22"/>
        </w:rPr>
        <w:t xml:space="preserve">embellik ya da modern adıyla erteleme davranışı </w:t>
      </w:r>
      <w:r w:rsidRPr="00794721">
        <w:rPr>
          <w:rFonts w:ascii="Calibri" w:hAnsi="Calibri" w:cs="Calibri"/>
          <w:sz w:val="22"/>
          <w:szCs w:val="22"/>
          <w:shd w:val="clear" w:color="auto" w:fill="FFFFFF"/>
        </w:rPr>
        <w:t>bireyin yapması gereken sorumlulukları isteyerek ve bilerek daha sonraki bir zamana bırakması eylemidir</w:t>
      </w:r>
      <w:r>
        <w:rPr>
          <w:rFonts w:ascii="Calibri" w:hAnsi="Calibri" w:cs="Calibri"/>
          <w:sz w:val="22"/>
          <w:szCs w:val="22"/>
          <w:shd w:val="clear" w:color="auto" w:fill="FFFFFF"/>
        </w:rPr>
        <w:t>.</w:t>
      </w:r>
      <w:r w:rsidRPr="00794721">
        <w:rPr>
          <w:rFonts w:ascii="Calibri" w:hAnsi="Calibri" w:cs="Calibri"/>
          <w:sz w:val="22"/>
          <w:szCs w:val="22"/>
          <w:shd w:val="clear" w:color="auto" w:fill="FFFFFF"/>
        </w:rPr>
        <w:t> Birey, görevin yaratacağı stres veya başarısızlık kaygısıyla yüzleşmek yerine, o anki konforunu korumayı seçer. Zamanında tamamlanmayan projeler, ödenmeyen faturalar hem ekonomik hem de sosyal açıdan ciddi bir krize sürükler.</w:t>
      </w:r>
    </w:p>
    <w:p w14:paraId="08767A35" w14:textId="77777777" w:rsidR="00BE6FFE" w:rsidRPr="000F4464" w:rsidRDefault="00BE6FFE" w:rsidP="004846A5">
      <w:pPr>
        <w:pStyle w:val="AralkYok"/>
        <w:rPr>
          <w:rFonts w:ascii="Calibri" w:hAnsi="Calibri" w:cs="Calibri"/>
          <w:b/>
          <w:sz w:val="22"/>
          <w:szCs w:val="22"/>
        </w:rPr>
      </w:pPr>
    </w:p>
    <w:p w14:paraId="22CBFC56" w14:textId="4959ADA9" w:rsidR="00F56CD7" w:rsidRPr="000F4464" w:rsidRDefault="002D3425" w:rsidP="00F56CD7">
      <w:pPr>
        <w:pStyle w:val="AralkYok"/>
        <w:rPr>
          <w:rFonts w:ascii="Calibri" w:hAnsi="Calibri" w:cs="Calibri"/>
          <w:b/>
          <w:bCs/>
          <w:sz w:val="22"/>
          <w:szCs w:val="22"/>
        </w:rPr>
      </w:pPr>
      <w:r w:rsidRPr="000F4464">
        <w:rPr>
          <w:rFonts w:ascii="Calibri" w:hAnsi="Calibri" w:cs="Calibri"/>
          <w:b/>
          <w:bCs/>
          <w:sz w:val="22"/>
          <w:szCs w:val="22"/>
        </w:rPr>
        <w:t xml:space="preserve">4. </w:t>
      </w:r>
      <w:r w:rsidR="00FA0B32" w:rsidRPr="000F4464">
        <w:rPr>
          <w:rFonts w:ascii="Calibri" w:hAnsi="Calibri" w:cs="Calibri"/>
          <w:b/>
          <w:bCs/>
          <w:sz w:val="22"/>
          <w:szCs w:val="22"/>
        </w:rPr>
        <w:t>Yukarıda veril</w:t>
      </w:r>
      <w:r w:rsidR="00794721" w:rsidRPr="000F4464">
        <w:rPr>
          <w:rFonts w:ascii="Calibri" w:hAnsi="Calibri" w:cs="Calibri"/>
          <w:b/>
          <w:bCs/>
          <w:sz w:val="22"/>
          <w:szCs w:val="22"/>
        </w:rPr>
        <w:t xml:space="preserve">en iki metni "konu" ve " </w:t>
      </w:r>
      <w:r w:rsidR="000F4464" w:rsidRPr="000F4464">
        <w:rPr>
          <w:rFonts w:ascii="Calibri" w:hAnsi="Calibri" w:cs="Calibri"/>
          <w:b/>
          <w:bCs/>
          <w:sz w:val="22"/>
          <w:szCs w:val="22"/>
        </w:rPr>
        <w:t>bakış açısı  (öznel-nesnel) açısından değerlendirerek benzer ve farklı yönlerine birer örnek veriniz.</w:t>
      </w:r>
      <w:r w:rsidR="00794721" w:rsidRPr="000F4464">
        <w:rPr>
          <w:rFonts w:ascii="Calibri" w:hAnsi="Calibri" w:cs="Calibri"/>
          <w:b/>
          <w:bCs/>
          <w:sz w:val="22"/>
          <w:szCs w:val="22"/>
        </w:rPr>
        <w:t xml:space="preserve"> </w:t>
      </w:r>
    </w:p>
    <w:p w14:paraId="47CB7E8A" w14:textId="77777777" w:rsidR="00F56CD7" w:rsidRPr="00E95048" w:rsidRDefault="00F56CD7" w:rsidP="004846A5">
      <w:pPr>
        <w:pStyle w:val="AralkYok"/>
        <w:rPr>
          <w:rFonts w:ascii="Calibri" w:hAnsi="Calibri" w:cs="Calibri"/>
          <w:b/>
          <w:color w:val="215E99" w:themeColor="text2" w:themeTint="BF"/>
          <w:sz w:val="22"/>
          <w:szCs w:val="22"/>
        </w:rPr>
      </w:pPr>
    </w:p>
    <w:p w14:paraId="6DED74C0" w14:textId="77777777" w:rsidR="007B0E81" w:rsidRDefault="007B0E81" w:rsidP="004846A5">
      <w:pPr>
        <w:pStyle w:val="AralkYok"/>
        <w:rPr>
          <w:rFonts w:ascii="Calibri" w:hAnsi="Calibri" w:cs="Calibri"/>
          <w:bCs/>
          <w:color w:val="FF0000"/>
          <w:sz w:val="22"/>
          <w:szCs w:val="22"/>
        </w:rPr>
      </w:pPr>
    </w:p>
    <w:p w14:paraId="0079E318" w14:textId="77777777" w:rsidR="000F18B3" w:rsidRDefault="000F18B3" w:rsidP="004846A5">
      <w:pPr>
        <w:pStyle w:val="AralkYok"/>
        <w:rPr>
          <w:rFonts w:ascii="Calibri" w:hAnsi="Calibri" w:cs="Calibri"/>
          <w:bCs/>
          <w:color w:val="FF0000"/>
          <w:sz w:val="22"/>
          <w:szCs w:val="22"/>
        </w:rPr>
      </w:pPr>
    </w:p>
    <w:p w14:paraId="5F09B1A9" w14:textId="77777777" w:rsidR="000F18B3" w:rsidRPr="00E95048" w:rsidRDefault="000F18B3" w:rsidP="004846A5">
      <w:pPr>
        <w:pStyle w:val="AralkYok"/>
        <w:rPr>
          <w:rFonts w:ascii="Calibri" w:hAnsi="Calibri" w:cs="Calibri"/>
          <w:b/>
          <w:color w:val="215E99" w:themeColor="text2" w:themeTint="BF"/>
          <w:sz w:val="22"/>
          <w:szCs w:val="22"/>
        </w:rPr>
      </w:pPr>
    </w:p>
    <w:p w14:paraId="0B07FCCC" w14:textId="27AC2D21" w:rsidR="002D3425" w:rsidRPr="00E95048" w:rsidRDefault="00BB56D1" w:rsidP="004846A5">
      <w:pPr>
        <w:pStyle w:val="AralkYok"/>
        <w:rPr>
          <w:rFonts w:ascii="Calibri" w:hAnsi="Calibri" w:cs="Calibri"/>
          <w:b/>
          <w:color w:val="215E99" w:themeColor="text2" w:themeTint="BF"/>
          <w:sz w:val="22"/>
          <w:szCs w:val="22"/>
        </w:rPr>
      </w:pPr>
      <w:r w:rsidRPr="00E95048">
        <w:rPr>
          <w:rFonts w:ascii="Calibri" w:hAnsi="Calibri" w:cs="Calibri"/>
          <w:b/>
          <w:color w:val="215E99" w:themeColor="text2" w:themeTint="BF"/>
          <w:sz w:val="22"/>
          <w:szCs w:val="22"/>
        </w:rPr>
        <w:t>T.7.3.34. Grafik, tablo ve çizelgeyle sunulan bilgileri yorumlar.</w:t>
      </w:r>
    </w:p>
    <w:p w14:paraId="245E0C8B" w14:textId="4122DFC1" w:rsidR="00226E1B" w:rsidRDefault="00B54ACC" w:rsidP="00A949F1">
      <w:pPr>
        <w:pStyle w:val="AralkYok"/>
        <w:rPr>
          <w:rFonts w:ascii="Calibri" w:hAnsi="Calibri" w:cs="Calibri"/>
          <w:b/>
          <w:color w:val="215E99" w:themeColor="text2" w:themeTint="BF"/>
          <w:sz w:val="22"/>
          <w:szCs w:val="22"/>
        </w:rPr>
      </w:pPr>
      <w:bookmarkStart w:id="1" w:name="_GoBack"/>
      <w:bookmarkEnd w:id="1"/>
      <w:r>
        <w:rPr>
          <w:rFonts w:ascii="Calibri" w:hAnsi="Calibri" w:cs="Calibri"/>
          <w:b/>
          <w:noProof/>
          <w:color w:val="0E2841" w:themeColor="text2"/>
          <w:sz w:val="22"/>
          <w:szCs w:val="22"/>
          <w:lang w:eastAsia="tr-TR"/>
        </w:rPr>
        <w:drawing>
          <wp:anchor distT="0" distB="0" distL="114300" distR="114300" simplePos="0" relativeHeight="251658240" behindDoc="0" locked="0" layoutInCell="1" allowOverlap="1" wp14:anchorId="7A0BE13F" wp14:editId="1F1C6B9A">
            <wp:simplePos x="0" y="0"/>
            <wp:positionH relativeFrom="column">
              <wp:posOffset>3923030</wp:posOffset>
            </wp:positionH>
            <wp:positionV relativeFrom="paragraph">
              <wp:posOffset>174625</wp:posOffset>
            </wp:positionV>
            <wp:extent cx="2800350" cy="1924050"/>
            <wp:effectExtent l="0" t="0" r="19050" b="19050"/>
            <wp:wrapSquare wrapText="bothSides"/>
            <wp:docPr id="3"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p>
    <w:p w14:paraId="033C50C1" w14:textId="0818F56C" w:rsidR="00B54ACC" w:rsidRDefault="00226E1B" w:rsidP="00A949F1">
      <w:pPr>
        <w:pStyle w:val="AralkYok"/>
        <w:rPr>
          <w:rFonts w:ascii="Calibri" w:hAnsi="Calibri" w:cs="Calibri"/>
          <w:b/>
          <w:color w:val="215E99" w:themeColor="text2" w:themeTint="BF"/>
          <w:sz w:val="22"/>
          <w:szCs w:val="22"/>
        </w:rPr>
      </w:pPr>
      <w:r>
        <w:rPr>
          <w:rFonts w:ascii="Calibri" w:hAnsi="Calibri" w:cs="Calibri"/>
          <w:b/>
          <w:noProof/>
          <w:color w:val="0E2841" w:themeColor="text2"/>
          <w:sz w:val="22"/>
          <w:szCs w:val="22"/>
          <w:lang w:eastAsia="tr-TR"/>
        </w:rPr>
        <w:drawing>
          <wp:inline distT="0" distB="0" distL="0" distR="0" wp14:anchorId="539201CD" wp14:editId="510A704D">
            <wp:extent cx="3705225" cy="1924050"/>
            <wp:effectExtent l="0" t="0" r="9525" b="19050"/>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BF2C10C" w14:textId="77777777" w:rsidR="00B54ACC" w:rsidRDefault="00B54ACC" w:rsidP="00A949F1">
      <w:pPr>
        <w:pStyle w:val="AralkYok"/>
        <w:rPr>
          <w:rFonts w:ascii="Calibri" w:hAnsi="Calibri" w:cs="Calibri"/>
          <w:b/>
          <w:color w:val="215E99" w:themeColor="text2" w:themeTint="BF"/>
          <w:sz w:val="22"/>
          <w:szCs w:val="22"/>
        </w:rPr>
      </w:pPr>
    </w:p>
    <w:p w14:paraId="62FBC231" w14:textId="4D70228E" w:rsidR="00A949F1" w:rsidRPr="000F18B3" w:rsidRDefault="002D3425" w:rsidP="00A949F1">
      <w:pPr>
        <w:pStyle w:val="AralkYok"/>
        <w:rPr>
          <w:rFonts w:ascii="Calibri" w:hAnsi="Calibri" w:cs="Calibri"/>
          <w:b/>
          <w:sz w:val="22"/>
          <w:szCs w:val="22"/>
        </w:rPr>
      </w:pPr>
      <w:r w:rsidRPr="000F18B3">
        <w:rPr>
          <w:rFonts w:ascii="Calibri" w:hAnsi="Calibri" w:cs="Calibri"/>
          <w:b/>
          <w:bCs/>
          <w:sz w:val="22"/>
          <w:szCs w:val="22"/>
        </w:rPr>
        <w:t xml:space="preserve">5. </w:t>
      </w:r>
      <w:r w:rsidR="008A1A03" w:rsidRPr="000F18B3">
        <w:rPr>
          <w:rFonts w:ascii="Calibri" w:hAnsi="Calibri" w:cs="Calibri"/>
          <w:b/>
          <w:sz w:val="22"/>
          <w:szCs w:val="22"/>
        </w:rPr>
        <w:t>Tablolardaki verilere</w:t>
      </w:r>
      <w:r w:rsidR="00786A3A" w:rsidRPr="000F18B3">
        <w:rPr>
          <w:rFonts w:ascii="Calibri" w:hAnsi="Calibri" w:cs="Calibri"/>
          <w:b/>
          <w:sz w:val="22"/>
          <w:szCs w:val="22"/>
        </w:rPr>
        <w:t xml:space="preserve"> göre,</w:t>
      </w:r>
      <w:r w:rsidR="008A1A03" w:rsidRPr="000F18B3">
        <w:rPr>
          <w:rFonts w:ascii="Calibri" w:hAnsi="Calibri" w:cs="Calibri"/>
          <w:b/>
          <w:sz w:val="22"/>
          <w:szCs w:val="22"/>
        </w:rPr>
        <w:t xml:space="preserve">  yıllara göre kovan sayısı ve bal üretimindeki miktarı değerlendiriniz. Küresel ısınma ile arasındaki ilişkiyi açıklayınız. (</w:t>
      </w:r>
      <w:r w:rsidR="00786A3A" w:rsidRPr="000F18B3">
        <w:rPr>
          <w:rFonts w:ascii="Calibri" w:hAnsi="Calibri" w:cs="Calibri"/>
          <w:b/>
          <w:sz w:val="22"/>
          <w:szCs w:val="22"/>
        </w:rPr>
        <w:t>15 P)</w:t>
      </w:r>
    </w:p>
    <w:p w14:paraId="2807B4D4" w14:textId="77777777" w:rsidR="008A1A03" w:rsidRPr="008A1A03" w:rsidRDefault="008A1A03" w:rsidP="00A949F1">
      <w:pPr>
        <w:pStyle w:val="AralkYok"/>
        <w:rPr>
          <w:rFonts w:ascii="Calibri" w:hAnsi="Calibri" w:cs="Calibri"/>
          <w:color w:val="FF0000"/>
          <w:sz w:val="22"/>
          <w:szCs w:val="22"/>
        </w:rPr>
      </w:pPr>
    </w:p>
    <w:p w14:paraId="2C7335A1" w14:textId="0A099859" w:rsidR="00A949F1" w:rsidRDefault="000F18B3" w:rsidP="00A949F1">
      <w:pPr>
        <w:pStyle w:val="AralkYok"/>
        <w:rPr>
          <w:rFonts w:ascii="Calibri" w:hAnsi="Calibri" w:cs="Calibri"/>
          <w:color w:val="FF0000"/>
          <w:sz w:val="22"/>
          <w:szCs w:val="22"/>
        </w:rPr>
      </w:pPr>
      <w:r>
        <w:rPr>
          <w:rFonts w:ascii="Calibri" w:hAnsi="Calibri" w:cs="Calibri"/>
          <w:color w:val="FF0000"/>
          <w:sz w:val="22"/>
          <w:szCs w:val="22"/>
        </w:rPr>
        <w:t xml:space="preserve"> </w:t>
      </w:r>
    </w:p>
    <w:p w14:paraId="798BFA2D" w14:textId="77777777" w:rsidR="000F18B3" w:rsidRDefault="000F18B3" w:rsidP="00A949F1">
      <w:pPr>
        <w:pStyle w:val="AralkYok"/>
        <w:rPr>
          <w:rFonts w:ascii="Calibri" w:hAnsi="Calibri" w:cs="Calibri"/>
          <w:color w:val="FF0000"/>
          <w:sz w:val="22"/>
          <w:szCs w:val="22"/>
        </w:rPr>
      </w:pPr>
    </w:p>
    <w:p w14:paraId="2D263585" w14:textId="77777777" w:rsidR="000F18B3" w:rsidRPr="008A1A03" w:rsidRDefault="000F18B3" w:rsidP="00A949F1">
      <w:pPr>
        <w:pStyle w:val="AralkYok"/>
        <w:rPr>
          <w:rFonts w:ascii="Calibri" w:hAnsi="Calibri" w:cs="Calibri"/>
          <w:color w:val="FF0000"/>
          <w:sz w:val="22"/>
          <w:szCs w:val="22"/>
        </w:rPr>
      </w:pPr>
    </w:p>
    <w:p w14:paraId="3C239251" w14:textId="31CF8C92" w:rsidR="00BE6FFE" w:rsidRDefault="008A1A03" w:rsidP="004846A5">
      <w:pPr>
        <w:pStyle w:val="AralkYok"/>
        <w:rPr>
          <w:rFonts w:ascii="Calibri" w:hAnsi="Calibri" w:cs="Calibri"/>
          <w:b/>
          <w:color w:val="215E99" w:themeColor="text2" w:themeTint="BF"/>
          <w:sz w:val="22"/>
          <w:szCs w:val="22"/>
        </w:rPr>
      </w:pPr>
      <w:r w:rsidRPr="00E95048">
        <w:rPr>
          <w:rFonts w:ascii="Calibri" w:hAnsi="Calibri" w:cs="Calibri"/>
          <w:b/>
          <w:color w:val="215E99" w:themeColor="text2" w:themeTint="BF"/>
          <w:sz w:val="22"/>
          <w:szCs w:val="22"/>
        </w:rPr>
        <w:t>T.7.3.38. Metindeki iş ve işlem basamaklarını kavrar.</w:t>
      </w:r>
    </w:p>
    <w:p w14:paraId="21E4CBE0" w14:textId="77777777" w:rsidR="000F18B3" w:rsidRPr="00E95048" w:rsidRDefault="000F18B3" w:rsidP="004846A5">
      <w:pPr>
        <w:pStyle w:val="AralkYok"/>
        <w:rPr>
          <w:rFonts w:ascii="Calibri" w:hAnsi="Calibri" w:cs="Calibri"/>
          <w:b/>
          <w:color w:val="215E99" w:themeColor="text2" w:themeTint="BF"/>
          <w:sz w:val="22"/>
          <w:szCs w:val="22"/>
        </w:rPr>
      </w:pPr>
    </w:p>
    <w:p w14:paraId="512D55BE" w14:textId="4AA74CC1" w:rsidR="00786A3A" w:rsidRPr="000F18B3" w:rsidRDefault="00786A3A" w:rsidP="00786A3A">
      <w:pPr>
        <w:pStyle w:val="AralkYok"/>
        <w:rPr>
          <w:rFonts w:ascii="Calibri" w:hAnsi="Calibri" w:cs="Calibri"/>
          <w:b/>
          <w:sz w:val="22"/>
          <w:szCs w:val="22"/>
        </w:rPr>
      </w:pPr>
      <w:r w:rsidRPr="000F18B3">
        <w:rPr>
          <w:rFonts w:ascii="Calibri" w:hAnsi="Calibri" w:cs="Calibri"/>
          <w:b/>
          <w:bCs/>
          <w:sz w:val="22"/>
          <w:szCs w:val="22"/>
        </w:rPr>
        <w:t xml:space="preserve">6. </w:t>
      </w:r>
      <w:r w:rsidRPr="000F18B3">
        <w:rPr>
          <w:rFonts w:ascii="Calibri" w:hAnsi="Calibri" w:cs="Calibri"/>
          <w:b/>
          <w:sz w:val="22"/>
          <w:szCs w:val="22"/>
        </w:rPr>
        <w:t>Aşağıda</w:t>
      </w:r>
      <w:r w:rsidR="00673F77" w:rsidRPr="000F18B3">
        <w:rPr>
          <w:rFonts w:ascii="Calibri" w:hAnsi="Calibri" w:cs="Calibri"/>
          <w:b/>
          <w:sz w:val="22"/>
          <w:szCs w:val="22"/>
        </w:rPr>
        <w:t xml:space="preserve"> bisiklet tekeri tamirinin iş ve işlem basamakları karışık olarak verilmiştir.</w:t>
      </w:r>
      <w:r w:rsidRPr="000F18B3">
        <w:rPr>
          <w:rFonts w:ascii="Calibri" w:hAnsi="Calibri" w:cs="Calibri"/>
          <w:b/>
          <w:sz w:val="22"/>
          <w:szCs w:val="22"/>
        </w:rPr>
        <w:t xml:space="preserve"> </w:t>
      </w:r>
      <w:r w:rsidR="00673F77" w:rsidRPr="000F18B3">
        <w:rPr>
          <w:rFonts w:ascii="Calibri" w:hAnsi="Calibri" w:cs="Calibri"/>
          <w:b/>
          <w:sz w:val="22"/>
          <w:szCs w:val="22"/>
        </w:rPr>
        <w:t>Mantık</w:t>
      </w:r>
      <w:r w:rsidRPr="000F18B3">
        <w:rPr>
          <w:rFonts w:ascii="Calibri" w:hAnsi="Calibri" w:cs="Calibri"/>
          <w:b/>
          <w:sz w:val="22"/>
          <w:szCs w:val="22"/>
        </w:rPr>
        <w:t xml:space="preserve"> akışından yararlanarak </w:t>
      </w:r>
      <w:r w:rsidR="00673F77" w:rsidRPr="000F18B3">
        <w:rPr>
          <w:rFonts w:ascii="Calibri" w:hAnsi="Calibri" w:cs="Calibri"/>
          <w:b/>
          <w:sz w:val="22"/>
          <w:szCs w:val="22"/>
        </w:rPr>
        <w:t>işlem basamaklarını doğru sıralamasını yazınız</w:t>
      </w:r>
      <w:r w:rsidRPr="000F18B3">
        <w:rPr>
          <w:rFonts w:ascii="Calibri" w:hAnsi="Calibri" w:cs="Calibri"/>
          <w:b/>
          <w:sz w:val="22"/>
          <w:szCs w:val="22"/>
        </w:rPr>
        <w:t>. (15 Puan)</w:t>
      </w:r>
    </w:p>
    <w:p w14:paraId="44FDE905" w14:textId="33D91A6B" w:rsidR="00786A3A" w:rsidRDefault="00786A3A" w:rsidP="00786A3A">
      <w:pPr>
        <w:pStyle w:val="AralkYok"/>
        <w:rPr>
          <w:rFonts w:ascii="Calibri" w:hAnsi="Calibri" w:cs="Calibri"/>
          <w:b/>
          <w:color w:val="215E99" w:themeColor="text2" w:themeTint="BF"/>
        </w:rPr>
      </w:pPr>
    </w:p>
    <w:p w14:paraId="51E7B8FF" w14:textId="5CCD46AB" w:rsidR="00673F77" w:rsidRPr="00673F77" w:rsidRDefault="00673F77" w:rsidP="00673F77">
      <w:pPr>
        <w:shd w:val="clear" w:color="auto" w:fill="FFFFFF"/>
        <w:spacing w:after="0" w:line="360" w:lineRule="atLeast"/>
        <w:rPr>
          <w:rFonts w:ascii="Calibri" w:eastAsia="Times New Roman" w:hAnsi="Calibri" w:cs="Calibri"/>
          <w:color w:val="0A0A0A"/>
          <w:kern w:val="0"/>
          <w:szCs w:val="24"/>
          <w:lang w:eastAsia="tr-TR"/>
          <w14:ligatures w14:val="none"/>
        </w:rPr>
      </w:pPr>
      <w:r w:rsidRPr="00673F77">
        <w:rPr>
          <w:rFonts w:ascii="Calibri" w:eastAsia="Times New Roman" w:hAnsi="Calibri" w:cs="Calibri"/>
          <w:color w:val="0A0A0A"/>
          <w:kern w:val="0"/>
          <w:szCs w:val="24"/>
          <w:lang w:eastAsia="tr-TR"/>
          <w14:ligatures w14:val="none"/>
        </w:rPr>
        <w:t>(1) Lastiğin içindeki havayı tamamen boşaltıp dış lastiği janttan ayırın (2)Son olarak iç lastiği tekerleğe yerleştirip şişirin ve tekerleği bisiklete geri takın. (3)  Daha sonra İç lastiği çıkarıp suya batırarak hava kaçıran deliği bulun ve burayı işaretleyin. (4) Öncelikle bisikleti ters çevirin ve patlayan tekerleği gövdeden sökün. (5) Yama yapacağınız deliğin etrafını zımparalayıp yapıştırıcıyı sürün ve yamayı yapıştırın.</w:t>
      </w:r>
    </w:p>
    <w:p w14:paraId="41B0E195" w14:textId="39CAEDE4" w:rsidR="00673F77" w:rsidRPr="00673F77" w:rsidRDefault="00673F77" w:rsidP="00673F77">
      <w:pPr>
        <w:spacing w:after="0" w:line="240" w:lineRule="auto"/>
        <w:rPr>
          <w:rFonts w:ascii="Times New Roman" w:eastAsia="Times New Roman" w:hAnsi="Times New Roman" w:cs="Times New Roman"/>
          <w:kern w:val="0"/>
          <w:sz w:val="24"/>
          <w:szCs w:val="24"/>
          <w:lang w:eastAsia="tr-TR"/>
          <w14:ligatures w14:val="none"/>
        </w:rPr>
      </w:pPr>
    </w:p>
    <w:p w14:paraId="53B66EE9" w14:textId="06C93556" w:rsidR="00594431" w:rsidRPr="00673F77" w:rsidRDefault="000F18B3" w:rsidP="00594431">
      <w:pPr>
        <w:pStyle w:val="AralkYok"/>
        <w:rPr>
          <w:rFonts w:ascii="Calibri" w:hAnsi="Calibri" w:cs="Calibri"/>
          <w:color w:val="FF0000"/>
          <w:sz w:val="22"/>
        </w:rPr>
      </w:pPr>
      <w:r>
        <w:rPr>
          <w:rFonts w:ascii="Calibri" w:hAnsi="Calibri" w:cs="Calibri"/>
          <w:b/>
          <w:color w:val="215E99" w:themeColor="text2" w:themeTint="BF"/>
        </w:rPr>
        <w:t xml:space="preserve"> </w:t>
      </w:r>
    </w:p>
    <w:p w14:paraId="26C1B84A" w14:textId="77777777" w:rsidR="00673F77" w:rsidRPr="00673F77" w:rsidRDefault="00673F77" w:rsidP="00594431">
      <w:pPr>
        <w:pStyle w:val="AralkYok"/>
        <w:rPr>
          <w:rFonts w:ascii="Calibri" w:hAnsi="Calibri" w:cs="Calibri"/>
          <w:b/>
          <w:color w:val="FF0000"/>
          <w:sz w:val="22"/>
          <w:szCs w:val="22"/>
        </w:rPr>
      </w:pPr>
    </w:p>
    <w:p w14:paraId="0FA5BB1D" w14:textId="77777777" w:rsidR="000F18B3" w:rsidRPr="00E95048" w:rsidRDefault="000F18B3" w:rsidP="000F18B3">
      <w:pPr>
        <w:pStyle w:val="AralkYok"/>
        <w:rPr>
          <w:rFonts w:ascii="Calibri" w:hAnsi="Calibri" w:cs="Calibri"/>
          <w:b/>
          <w:color w:val="215E99" w:themeColor="text2" w:themeTint="BF"/>
          <w:sz w:val="22"/>
          <w:szCs w:val="22"/>
        </w:rPr>
      </w:pPr>
      <w:r w:rsidRPr="00E95048">
        <w:rPr>
          <w:rFonts w:ascii="Calibri" w:hAnsi="Calibri" w:cs="Calibri"/>
          <w:b/>
          <w:color w:val="215E99" w:themeColor="text2" w:themeTint="BF"/>
          <w:sz w:val="22"/>
          <w:szCs w:val="22"/>
        </w:rPr>
        <w:t xml:space="preserve">T.7.4.13. Ek-fiili işlevlerine uygun olarak kullanır. </w:t>
      </w:r>
    </w:p>
    <w:p w14:paraId="1451FC44" w14:textId="6407FF94" w:rsidR="00BE6FFE" w:rsidRPr="00E95048" w:rsidRDefault="000F18B3" w:rsidP="000F18B3">
      <w:pPr>
        <w:pStyle w:val="AralkYok"/>
        <w:rPr>
          <w:rFonts w:ascii="Calibri" w:hAnsi="Calibri" w:cs="Calibri"/>
          <w:b/>
          <w:color w:val="215E99" w:themeColor="text2" w:themeTint="BF"/>
          <w:sz w:val="22"/>
          <w:szCs w:val="22"/>
        </w:rPr>
      </w:pPr>
      <w:r w:rsidRPr="00E95048">
        <w:rPr>
          <w:rFonts w:ascii="Calibri" w:hAnsi="Calibri" w:cs="Calibri"/>
          <w:b/>
          <w:color w:val="215E99" w:themeColor="text2" w:themeTint="BF"/>
          <w:sz w:val="22"/>
          <w:szCs w:val="22"/>
        </w:rPr>
        <w:t>T.7.4.16. Yazdıklarını düzenler.</w:t>
      </w:r>
    </w:p>
    <w:p w14:paraId="70C7AF65" w14:textId="77777777" w:rsidR="00673F77" w:rsidRDefault="00673F77" w:rsidP="00B6670F">
      <w:pPr>
        <w:pStyle w:val="AralkYok"/>
        <w:jc w:val="both"/>
        <w:rPr>
          <w:rFonts w:ascii="Calibri" w:hAnsi="Calibri" w:cs="Calibri"/>
          <w:b/>
          <w:bCs/>
          <w:color w:val="215E99" w:themeColor="text2" w:themeTint="BF"/>
          <w:sz w:val="22"/>
          <w:szCs w:val="22"/>
        </w:rPr>
      </w:pPr>
    </w:p>
    <w:p w14:paraId="7BA710E6" w14:textId="51E542ED" w:rsidR="00B6670F" w:rsidRPr="00673F77" w:rsidRDefault="002D3425" w:rsidP="00B6670F">
      <w:pPr>
        <w:pStyle w:val="AralkYok"/>
        <w:jc w:val="both"/>
        <w:rPr>
          <w:rFonts w:ascii="Calibri" w:hAnsi="Calibri" w:cs="Calibri"/>
          <w:b/>
          <w:sz w:val="22"/>
          <w:szCs w:val="22"/>
        </w:rPr>
      </w:pPr>
      <w:r w:rsidRPr="00673F77">
        <w:rPr>
          <w:rFonts w:ascii="Calibri" w:hAnsi="Calibri" w:cs="Calibri"/>
          <w:b/>
          <w:bCs/>
          <w:sz w:val="22"/>
          <w:szCs w:val="22"/>
        </w:rPr>
        <w:t>7.</w:t>
      </w:r>
      <w:r w:rsidRPr="00673F77">
        <w:rPr>
          <w:rFonts w:ascii="Calibri" w:hAnsi="Calibri" w:cs="Calibri"/>
          <w:b/>
          <w:sz w:val="22"/>
          <w:szCs w:val="22"/>
        </w:rPr>
        <w:t xml:space="preserve"> </w:t>
      </w:r>
      <w:r w:rsidR="00673F77" w:rsidRPr="00673F77">
        <w:rPr>
          <w:rFonts w:ascii="Calibri" w:hAnsi="Calibri" w:cs="Calibri"/>
          <w:b/>
          <w:sz w:val="22"/>
          <w:szCs w:val="22"/>
        </w:rPr>
        <w:t>Mevsimlerin, hava olaylarının ( yağmur, kar, güneşli vb.)  duygular üzerindeki etkisini anlatan en az 6</w:t>
      </w:r>
      <w:r w:rsidR="00B6670F" w:rsidRPr="00673F77">
        <w:rPr>
          <w:rFonts w:ascii="Calibri" w:hAnsi="Calibri" w:cs="Calibri"/>
          <w:b/>
          <w:sz w:val="22"/>
          <w:szCs w:val="22"/>
        </w:rPr>
        <w:t xml:space="preserve"> cümlelik bir metin yazınız. Yazınızda </w:t>
      </w:r>
      <w:r w:rsidR="00673F77" w:rsidRPr="00673F77">
        <w:rPr>
          <w:rFonts w:ascii="Calibri" w:hAnsi="Calibri" w:cs="Calibri"/>
          <w:b/>
          <w:bCs/>
          <w:sz w:val="22"/>
          <w:szCs w:val="22"/>
        </w:rPr>
        <w:t xml:space="preserve">ek fiili iki farklı görevde kullandığınız kelimelere yer vererek bu kelimelerin altını çizin. </w:t>
      </w:r>
      <w:r w:rsidR="00B6670F" w:rsidRPr="00673F77">
        <w:rPr>
          <w:rFonts w:ascii="Calibri" w:hAnsi="Calibri" w:cs="Calibri"/>
          <w:b/>
          <w:sz w:val="22"/>
          <w:szCs w:val="22"/>
        </w:rPr>
        <w:t>Yazım ve noktalama kurallarına dikkat ediniz, metninize uygun bir başlık ekleyiniz. (20 puan)</w:t>
      </w:r>
    </w:p>
    <w:p w14:paraId="167B46D6" w14:textId="770F56FD" w:rsidR="00B6670F" w:rsidRPr="00673F77" w:rsidRDefault="00B6670F" w:rsidP="00B6670F">
      <w:pPr>
        <w:pStyle w:val="AralkYok"/>
        <w:rPr>
          <w:rFonts w:ascii="Calibri" w:hAnsi="Calibri" w:cs="Calibri"/>
          <w:b/>
          <w:sz w:val="22"/>
          <w:szCs w:val="22"/>
        </w:rPr>
      </w:pPr>
      <w:r w:rsidRPr="00673F77">
        <w:rPr>
          <w:rFonts w:ascii="Calibri" w:hAnsi="Calibri" w:cs="Calibri"/>
          <w:b/>
          <w:sz w:val="22"/>
          <w:szCs w:val="22"/>
        </w:rPr>
        <w:t>Konuya uygun anlatım: 10 p</w:t>
      </w:r>
      <w:r w:rsidRPr="00673F77">
        <w:rPr>
          <w:rFonts w:ascii="Calibri" w:hAnsi="Calibri" w:cs="Calibri"/>
          <w:b/>
          <w:sz w:val="22"/>
          <w:szCs w:val="22"/>
        </w:rPr>
        <w:tab/>
      </w:r>
      <w:r w:rsidRPr="00673F77">
        <w:rPr>
          <w:rFonts w:ascii="Calibri" w:hAnsi="Calibri" w:cs="Calibri"/>
          <w:b/>
          <w:sz w:val="22"/>
          <w:szCs w:val="22"/>
        </w:rPr>
        <w:tab/>
        <w:t>Verilen ek-fiili kullanma: 5 p</w:t>
      </w:r>
      <w:r w:rsidR="00673F77" w:rsidRPr="00673F77">
        <w:rPr>
          <w:rFonts w:ascii="Calibri" w:hAnsi="Calibri" w:cs="Calibri"/>
          <w:b/>
          <w:sz w:val="22"/>
          <w:szCs w:val="22"/>
        </w:rPr>
        <w:tab/>
        <w:t xml:space="preserve">   </w:t>
      </w:r>
      <w:r w:rsidRPr="00673F77">
        <w:rPr>
          <w:rFonts w:ascii="Calibri" w:hAnsi="Calibri" w:cs="Calibri"/>
          <w:b/>
          <w:sz w:val="22"/>
          <w:szCs w:val="22"/>
        </w:rPr>
        <w:t xml:space="preserve">  Yazım ve noktalama kurallarına uyma: 5 p</w:t>
      </w:r>
    </w:p>
    <w:p w14:paraId="470EB98B" w14:textId="77777777" w:rsidR="00B6670F" w:rsidRPr="00E95048" w:rsidRDefault="00B6670F" w:rsidP="004846A5">
      <w:pPr>
        <w:pStyle w:val="AralkYok"/>
        <w:rPr>
          <w:rFonts w:ascii="Calibri" w:hAnsi="Calibri" w:cs="Calibri"/>
          <w:b/>
          <w:color w:val="215E99" w:themeColor="text2" w:themeTint="BF"/>
          <w:sz w:val="22"/>
          <w:szCs w:val="22"/>
        </w:rPr>
      </w:pPr>
    </w:p>
    <w:sectPr w:rsidR="00B6670F" w:rsidRPr="00E95048"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0EF6"/>
    <w:multiLevelType w:val="multilevel"/>
    <w:tmpl w:val="2760F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D33188"/>
    <w:multiLevelType w:val="multilevel"/>
    <w:tmpl w:val="F79E0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3C40C7"/>
    <w:multiLevelType w:val="multilevel"/>
    <w:tmpl w:val="A7445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1C6976"/>
    <w:multiLevelType w:val="multilevel"/>
    <w:tmpl w:val="55B09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5668FE"/>
    <w:multiLevelType w:val="hybridMultilevel"/>
    <w:tmpl w:val="B0C403DA"/>
    <w:lvl w:ilvl="0" w:tplc="18584BB2">
      <w:start w:val="1"/>
      <w:numFmt w:val="lowerLetter"/>
      <w:lvlText w:val="%1)"/>
      <w:lvlJc w:val="left"/>
      <w:pPr>
        <w:ind w:left="928" w:hanging="360"/>
      </w:pPr>
      <w:rPr>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6A46501B"/>
    <w:multiLevelType w:val="multilevel"/>
    <w:tmpl w:val="E98AE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D59"/>
    <w:rsid w:val="00016E1F"/>
    <w:rsid w:val="0004041A"/>
    <w:rsid w:val="000B1027"/>
    <w:rsid w:val="000F18B3"/>
    <w:rsid w:val="000F4464"/>
    <w:rsid w:val="00133E75"/>
    <w:rsid w:val="001615ED"/>
    <w:rsid w:val="001F75E6"/>
    <w:rsid w:val="00211236"/>
    <w:rsid w:val="00226E1B"/>
    <w:rsid w:val="002D3425"/>
    <w:rsid w:val="003044E5"/>
    <w:rsid w:val="00305F62"/>
    <w:rsid w:val="00325962"/>
    <w:rsid w:val="003D2694"/>
    <w:rsid w:val="003E6AD7"/>
    <w:rsid w:val="004846A5"/>
    <w:rsid w:val="004B3751"/>
    <w:rsid w:val="004B43D8"/>
    <w:rsid w:val="00575D59"/>
    <w:rsid w:val="00594431"/>
    <w:rsid w:val="005D12F3"/>
    <w:rsid w:val="00611564"/>
    <w:rsid w:val="00673F77"/>
    <w:rsid w:val="006D095B"/>
    <w:rsid w:val="00773231"/>
    <w:rsid w:val="00774A0F"/>
    <w:rsid w:val="00786A3A"/>
    <w:rsid w:val="00794721"/>
    <w:rsid w:val="007B0E81"/>
    <w:rsid w:val="0086603D"/>
    <w:rsid w:val="008A1A03"/>
    <w:rsid w:val="00924CBC"/>
    <w:rsid w:val="0098649D"/>
    <w:rsid w:val="00A72D02"/>
    <w:rsid w:val="00A769F1"/>
    <w:rsid w:val="00A949F1"/>
    <w:rsid w:val="00B00538"/>
    <w:rsid w:val="00B12069"/>
    <w:rsid w:val="00B54ACC"/>
    <w:rsid w:val="00B6670F"/>
    <w:rsid w:val="00BA1DD6"/>
    <w:rsid w:val="00BB3010"/>
    <w:rsid w:val="00BB56D1"/>
    <w:rsid w:val="00BE6FFE"/>
    <w:rsid w:val="00C51445"/>
    <w:rsid w:val="00C5291A"/>
    <w:rsid w:val="00C624C4"/>
    <w:rsid w:val="00C8604E"/>
    <w:rsid w:val="00D35841"/>
    <w:rsid w:val="00D77702"/>
    <w:rsid w:val="00DA677F"/>
    <w:rsid w:val="00E95048"/>
    <w:rsid w:val="00F56CD7"/>
    <w:rsid w:val="00F57C03"/>
    <w:rsid w:val="00FA0B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AE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431"/>
    <w:pPr>
      <w:spacing w:line="259" w:lineRule="auto"/>
    </w:pPr>
    <w:rPr>
      <w:sz w:val="22"/>
      <w:szCs w:val="22"/>
    </w:rPr>
  </w:style>
  <w:style w:type="paragraph" w:styleId="Balk1">
    <w:name w:val="heading 1"/>
    <w:basedOn w:val="Normal"/>
    <w:next w:val="Normal"/>
    <w:link w:val="Balk1Char"/>
    <w:uiPriority w:val="9"/>
    <w:qFormat/>
    <w:rsid w:val="00575D5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75D5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75D59"/>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75D59"/>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00575D59"/>
    <w:pPr>
      <w:keepNext/>
      <w:keepLines/>
      <w:spacing w:before="80" w:after="40" w:line="278"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00575D5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00575D59"/>
    <w:pPr>
      <w:keepNext/>
      <w:keepLines/>
      <w:spacing w:before="40" w:after="0" w:line="278"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575D59"/>
    <w:pPr>
      <w:keepNext/>
      <w:keepLines/>
      <w:spacing w:after="0" w:line="278" w:lineRule="auto"/>
      <w:outlineLvl w:val="7"/>
    </w:pPr>
    <w:rPr>
      <w:rFonts w:eastAsiaTheme="majorEastAsia" w:cstheme="majorBidi"/>
      <w:i/>
      <w:iCs/>
      <w:color w:val="272727" w:themeColor="text1" w:themeTint="D8"/>
      <w:sz w:val="24"/>
      <w:szCs w:val="24"/>
    </w:rPr>
  </w:style>
  <w:style w:type="paragraph" w:styleId="Balk9">
    <w:name w:val="heading 9"/>
    <w:basedOn w:val="Normal"/>
    <w:next w:val="Normal"/>
    <w:link w:val="Balk9Char"/>
    <w:uiPriority w:val="9"/>
    <w:semiHidden/>
    <w:unhideWhenUsed/>
    <w:qFormat/>
    <w:rsid w:val="00575D59"/>
    <w:pPr>
      <w:keepNext/>
      <w:keepLines/>
      <w:spacing w:after="0" w:line="278" w:lineRule="auto"/>
      <w:outlineLvl w:val="8"/>
    </w:pPr>
    <w:rPr>
      <w:rFonts w:eastAsiaTheme="majorEastAsia" w:cstheme="majorBidi"/>
      <w:color w:val="272727" w:themeColor="text1" w:themeTint="D8"/>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75D5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75D5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75D5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75D5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75D5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75D5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75D5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75D5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75D59"/>
    <w:rPr>
      <w:rFonts w:eastAsiaTheme="majorEastAsia" w:cstheme="majorBidi"/>
      <w:color w:val="272727" w:themeColor="text1" w:themeTint="D8"/>
    </w:rPr>
  </w:style>
  <w:style w:type="paragraph" w:styleId="KonuBal">
    <w:name w:val="Title"/>
    <w:basedOn w:val="Normal"/>
    <w:next w:val="Normal"/>
    <w:link w:val="KonuBalChar"/>
    <w:uiPriority w:val="10"/>
    <w:qFormat/>
    <w:rsid w:val="00575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75D59"/>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575D59"/>
    <w:pPr>
      <w:numPr>
        <w:ilvl w:val="1"/>
      </w:numPr>
      <w:spacing w:line="278" w:lineRule="auto"/>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575D59"/>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575D59"/>
    <w:pPr>
      <w:spacing w:before="160" w:line="278" w:lineRule="auto"/>
      <w:jc w:val="center"/>
    </w:pPr>
    <w:rPr>
      <w:i/>
      <w:iCs/>
      <w:color w:val="404040" w:themeColor="text1" w:themeTint="BF"/>
      <w:sz w:val="24"/>
      <w:szCs w:val="24"/>
    </w:rPr>
  </w:style>
  <w:style w:type="character" w:customStyle="1" w:styleId="TrnakChar">
    <w:name w:val="Tırnak Char"/>
    <w:basedOn w:val="VarsaylanParagrafYazTipi"/>
    <w:link w:val="Trnak"/>
    <w:uiPriority w:val="29"/>
    <w:rsid w:val="00575D59"/>
    <w:rPr>
      <w:i/>
      <w:iCs/>
      <w:color w:val="404040" w:themeColor="text1" w:themeTint="BF"/>
    </w:rPr>
  </w:style>
  <w:style w:type="paragraph" w:styleId="ListeParagraf">
    <w:name w:val="List Paragraph"/>
    <w:basedOn w:val="Normal"/>
    <w:uiPriority w:val="34"/>
    <w:qFormat/>
    <w:rsid w:val="00575D59"/>
    <w:pPr>
      <w:spacing w:line="278" w:lineRule="auto"/>
      <w:ind w:left="720"/>
      <w:contextualSpacing/>
    </w:pPr>
    <w:rPr>
      <w:sz w:val="24"/>
      <w:szCs w:val="24"/>
    </w:rPr>
  </w:style>
  <w:style w:type="character" w:styleId="GlVurgulama">
    <w:name w:val="Intense Emphasis"/>
    <w:basedOn w:val="VarsaylanParagrafYazTipi"/>
    <w:uiPriority w:val="21"/>
    <w:qFormat/>
    <w:rsid w:val="00575D59"/>
    <w:rPr>
      <w:i/>
      <w:iCs/>
      <w:color w:val="0F4761" w:themeColor="accent1" w:themeShade="BF"/>
    </w:rPr>
  </w:style>
  <w:style w:type="paragraph" w:styleId="KeskinTrnak">
    <w:name w:val="Intense Quote"/>
    <w:basedOn w:val="Normal"/>
    <w:next w:val="Normal"/>
    <w:link w:val="KeskinTrnakChar"/>
    <w:uiPriority w:val="30"/>
    <w:qFormat/>
    <w:rsid w:val="00575D5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KeskinTrnakChar">
    <w:name w:val="Keskin Tırnak Char"/>
    <w:basedOn w:val="VarsaylanParagrafYazTipi"/>
    <w:link w:val="KeskinTrnak"/>
    <w:uiPriority w:val="30"/>
    <w:rsid w:val="00575D59"/>
    <w:rPr>
      <w:i/>
      <w:iCs/>
      <w:color w:val="0F4761" w:themeColor="accent1" w:themeShade="BF"/>
    </w:rPr>
  </w:style>
  <w:style w:type="character" w:styleId="GlBavuru">
    <w:name w:val="Intense Reference"/>
    <w:basedOn w:val="VarsaylanParagrafYazTipi"/>
    <w:uiPriority w:val="32"/>
    <w:qFormat/>
    <w:rsid w:val="00575D59"/>
    <w:rPr>
      <w:b/>
      <w:bCs/>
      <w:smallCaps/>
      <w:color w:val="0F4761" w:themeColor="accent1" w:themeShade="BF"/>
      <w:spacing w:val="5"/>
    </w:rPr>
  </w:style>
  <w:style w:type="table" w:styleId="TabloKlavuzu">
    <w:name w:val="Table Grid"/>
    <w:basedOn w:val="NormalTablo"/>
    <w:uiPriority w:val="39"/>
    <w:rsid w:val="00BE6F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4846A5"/>
    <w:pPr>
      <w:spacing w:after="0" w:line="240" w:lineRule="auto"/>
    </w:pPr>
  </w:style>
  <w:style w:type="paragraph" w:styleId="NormalWeb">
    <w:name w:val="Normal (Web)"/>
    <w:basedOn w:val="Normal"/>
    <w:uiPriority w:val="99"/>
    <w:semiHidden/>
    <w:unhideWhenUsed/>
    <w:rsid w:val="00B6670F"/>
    <w:rPr>
      <w:rFonts w:ascii="Times New Roman" w:hAnsi="Times New Roman" w:cs="Times New Roman"/>
      <w:sz w:val="24"/>
      <w:szCs w:val="24"/>
    </w:rPr>
  </w:style>
  <w:style w:type="paragraph" w:styleId="BalonMetni">
    <w:name w:val="Balloon Text"/>
    <w:basedOn w:val="Normal"/>
    <w:link w:val="BalonMetniChar"/>
    <w:uiPriority w:val="99"/>
    <w:semiHidden/>
    <w:unhideWhenUsed/>
    <w:rsid w:val="00226E1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26E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431"/>
    <w:pPr>
      <w:spacing w:line="259" w:lineRule="auto"/>
    </w:pPr>
    <w:rPr>
      <w:sz w:val="22"/>
      <w:szCs w:val="22"/>
    </w:rPr>
  </w:style>
  <w:style w:type="paragraph" w:styleId="Balk1">
    <w:name w:val="heading 1"/>
    <w:basedOn w:val="Normal"/>
    <w:next w:val="Normal"/>
    <w:link w:val="Balk1Char"/>
    <w:uiPriority w:val="9"/>
    <w:qFormat/>
    <w:rsid w:val="00575D5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75D5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75D59"/>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75D59"/>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00575D59"/>
    <w:pPr>
      <w:keepNext/>
      <w:keepLines/>
      <w:spacing w:before="80" w:after="40" w:line="278"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00575D5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00575D59"/>
    <w:pPr>
      <w:keepNext/>
      <w:keepLines/>
      <w:spacing w:before="40" w:after="0" w:line="278"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575D59"/>
    <w:pPr>
      <w:keepNext/>
      <w:keepLines/>
      <w:spacing w:after="0" w:line="278" w:lineRule="auto"/>
      <w:outlineLvl w:val="7"/>
    </w:pPr>
    <w:rPr>
      <w:rFonts w:eastAsiaTheme="majorEastAsia" w:cstheme="majorBidi"/>
      <w:i/>
      <w:iCs/>
      <w:color w:val="272727" w:themeColor="text1" w:themeTint="D8"/>
      <w:sz w:val="24"/>
      <w:szCs w:val="24"/>
    </w:rPr>
  </w:style>
  <w:style w:type="paragraph" w:styleId="Balk9">
    <w:name w:val="heading 9"/>
    <w:basedOn w:val="Normal"/>
    <w:next w:val="Normal"/>
    <w:link w:val="Balk9Char"/>
    <w:uiPriority w:val="9"/>
    <w:semiHidden/>
    <w:unhideWhenUsed/>
    <w:qFormat/>
    <w:rsid w:val="00575D59"/>
    <w:pPr>
      <w:keepNext/>
      <w:keepLines/>
      <w:spacing w:after="0" w:line="278" w:lineRule="auto"/>
      <w:outlineLvl w:val="8"/>
    </w:pPr>
    <w:rPr>
      <w:rFonts w:eastAsiaTheme="majorEastAsia" w:cstheme="majorBidi"/>
      <w:color w:val="272727" w:themeColor="text1" w:themeTint="D8"/>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75D5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75D5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75D5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75D5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75D5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75D5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75D5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75D5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75D59"/>
    <w:rPr>
      <w:rFonts w:eastAsiaTheme="majorEastAsia" w:cstheme="majorBidi"/>
      <w:color w:val="272727" w:themeColor="text1" w:themeTint="D8"/>
    </w:rPr>
  </w:style>
  <w:style w:type="paragraph" w:styleId="KonuBal">
    <w:name w:val="Title"/>
    <w:basedOn w:val="Normal"/>
    <w:next w:val="Normal"/>
    <w:link w:val="KonuBalChar"/>
    <w:uiPriority w:val="10"/>
    <w:qFormat/>
    <w:rsid w:val="00575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75D59"/>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575D59"/>
    <w:pPr>
      <w:numPr>
        <w:ilvl w:val="1"/>
      </w:numPr>
      <w:spacing w:line="278" w:lineRule="auto"/>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575D59"/>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575D59"/>
    <w:pPr>
      <w:spacing w:before="160" w:line="278" w:lineRule="auto"/>
      <w:jc w:val="center"/>
    </w:pPr>
    <w:rPr>
      <w:i/>
      <w:iCs/>
      <w:color w:val="404040" w:themeColor="text1" w:themeTint="BF"/>
      <w:sz w:val="24"/>
      <w:szCs w:val="24"/>
    </w:rPr>
  </w:style>
  <w:style w:type="character" w:customStyle="1" w:styleId="TrnakChar">
    <w:name w:val="Tırnak Char"/>
    <w:basedOn w:val="VarsaylanParagrafYazTipi"/>
    <w:link w:val="Trnak"/>
    <w:uiPriority w:val="29"/>
    <w:rsid w:val="00575D59"/>
    <w:rPr>
      <w:i/>
      <w:iCs/>
      <w:color w:val="404040" w:themeColor="text1" w:themeTint="BF"/>
    </w:rPr>
  </w:style>
  <w:style w:type="paragraph" w:styleId="ListeParagraf">
    <w:name w:val="List Paragraph"/>
    <w:basedOn w:val="Normal"/>
    <w:uiPriority w:val="34"/>
    <w:qFormat/>
    <w:rsid w:val="00575D59"/>
    <w:pPr>
      <w:spacing w:line="278" w:lineRule="auto"/>
      <w:ind w:left="720"/>
      <w:contextualSpacing/>
    </w:pPr>
    <w:rPr>
      <w:sz w:val="24"/>
      <w:szCs w:val="24"/>
    </w:rPr>
  </w:style>
  <w:style w:type="character" w:styleId="GlVurgulama">
    <w:name w:val="Intense Emphasis"/>
    <w:basedOn w:val="VarsaylanParagrafYazTipi"/>
    <w:uiPriority w:val="21"/>
    <w:qFormat/>
    <w:rsid w:val="00575D59"/>
    <w:rPr>
      <w:i/>
      <w:iCs/>
      <w:color w:val="0F4761" w:themeColor="accent1" w:themeShade="BF"/>
    </w:rPr>
  </w:style>
  <w:style w:type="paragraph" w:styleId="KeskinTrnak">
    <w:name w:val="Intense Quote"/>
    <w:basedOn w:val="Normal"/>
    <w:next w:val="Normal"/>
    <w:link w:val="KeskinTrnakChar"/>
    <w:uiPriority w:val="30"/>
    <w:qFormat/>
    <w:rsid w:val="00575D5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KeskinTrnakChar">
    <w:name w:val="Keskin Tırnak Char"/>
    <w:basedOn w:val="VarsaylanParagrafYazTipi"/>
    <w:link w:val="KeskinTrnak"/>
    <w:uiPriority w:val="30"/>
    <w:rsid w:val="00575D59"/>
    <w:rPr>
      <w:i/>
      <w:iCs/>
      <w:color w:val="0F4761" w:themeColor="accent1" w:themeShade="BF"/>
    </w:rPr>
  </w:style>
  <w:style w:type="character" w:styleId="GlBavuru">
    <w:name w:val="Intense Reference"/>
    <w:basedOn w:val="VarsaylanParagrafYazTipi"/>
    <w:uiPriority w:val="32"/>
    <w:qFormat/>
    <w:rsid w:val="00575D59"/>
    <w:rPr>
      <w:b/>
      <w:bCs/>
      <w:smallCaps/>
      <w:color w:val="0F4761" w:themeColor="accent1" w:themeShade="BF"/>
      <w:spacing w:val="5"/>
    </w:rPr>
  </w:style>
  <w:style w:type="table" w:styleId="TabloKlavuzu">
    <w:name w:val="Table Grid"/>
    <w:basedOn w:val="NormalTablo"/>
    <w:uiPriority w:val="39"/>
    <w:rsid w:val="00BE6F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4846A5"/>
    <w:pPr>
      <w:spacing w:after="0" w:line="240" w:lineRule="auto"/>
    </w:pPr>
  </w:style>
  <w:style w:type="paragraph" w:styleId="NormalWeb">
    <w:name w:val="Normal (Web)"/>
    <w:basedOn w:val="Normal"/>
    <w:uiPriority w:val="99"/>
    <w:semiHidden/>
    <w:unhideWhenUsed/>
    <w:rsid w:val="00B6670F"/>
    <w:rPr>
      <w:rFonts w:ascii="Times New Roman" w:hAnsi="Times New Roman" w:cs="Times New Roman"/>
      <w:sz w:val="24"/>
      <w:szCs w:val="24"/>
    </w:rPr>
  </w:style>
  <w:style w:type="paragraph" w:styleId="BalonMetni">
    <w:name w:val="Balloon Text"/>
    <w:basedOn w:val="Normal"/>
    <w:link w:val="BalonMetniChar"/>
    <w:uiPriority w:val="99"/>
    <w:semiHidden/>
    <w:unhideWhenUsed/>
    <w:rsid w:val="00226E1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26E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11665">
      <w:bodyDiv w:val="1"/>
      <w:marLeft w:val="0"/>
      <w:marRight w:val="0"/>
      <w:marTop w:val="0"/>
      <w:marBottom w:val="0"/>
      <w:divBdr>
        <w:top w:val="none" w:sz="0" w:space="0" w:color="auto"/>
        <w:left w:val="none" w:sz="0" w:space="0" w:color="auto"/>
        <w:bottom w:val="none" w:sz="0" w:space="0" w:color="auto"/>
        <w:right w:val="none" w:sz="0" w:space="0" w:color="auto"/>
      </w:divBdr>
    </w:div>
    <w:div w:id="457917708">
      <w:bodyDiv w:val="1"/>
      <w:marLeft w:val="0"/>
      <w:marRight w:val="0"/>
      <w:marTop w:val="0"/>
      <w:marBottom w:val="0"/>
      <w:divBdr>
        <w:top w:val="none" w:sz="0" w:space="0" w:color="auto"/>
        <w:left w:val="none" w:sz="0" w:space="0" w:color="auto"/>
        <w:bottom w:val="none" w:sz="0" w:space="0" w:color="auto"/>
        <w:right w:val="none" w:sz="0" w:space="0" w:color="auto"/>
      </w:divBdr>
    </w:div>
    <w:div w:id="821582282">
      <w:bodyDiv w:val="1"/>
      <w:marLeft w:val="0"/>
      <w:marRight w:val="0"/>
      <w:marTop w:val="0"/>
      <w:marBottom w:val="0"/>
      <w:divBdr>
        <w:top w:val="none" w:sz="0" w:space="0" w:color="auto"/>
        <w:left w:val="none" w:sz="0" w:space="0" w:color="auto"/>
        <w:bottom w:val="none" w:sz="0" w:space="0" w:color="auto"/>
        <w:right w:val="none" w:sz="0" w:space="0" w:color="auto"/>
      </w:divBdr>
    </w:div>
    <w:div w:id="1011832825">
      <w:bodyDiv w:val="1"/>
      <w:marLeft w:val="0"/>
      <w:marRight w:val="0"/>
      <w:marTop w:val="0"/>
      <w:marBottom w:val="0"/>
      <w:divBdr>
        <w:top w:val="none" w:sz="0" w:space="0" w:color="auto"/>
        <w:left w:val="none" w:sz="0" w:space="0" w:color="auto"/>
        <w:bottom w:val="none" w:sz="0" w:space="0" w:color="auto"/>
        <w:right w:val="none" w:sz="0" w:space="0" w:color="auto"/>
      </w:divBdr>
      <w:divsChild>
        <w:div w:id="2023779214">
          <w:marLeft w:val="0"/>
          <w:marRight w:val="0"/>
          <w:marTop w:val="0"/>
          <w:marBottom w:val="0"/>
          <w:divBdr>
            <w:top w:val="none" w:sz="0" w:space="0" w:color="auto"/>
            <w:left w:val="none" w:sz="0" w:space="0" w:color="auto"/>
            <w:bottom w:val="none" w:sz="0" w:space="0" w:color="auto"/>
            <w:right w:val="none" w:sz="0" w:space="0" w:color="auto"/>
          </w:divBdr>
        </w:div>
      </w:divsChild>
    </w:div>
    <w:div w:id="1405100869">
      <w:bodyDiv w:val="1"/>
      <w:marLeft w:val="0"/>
      <w:marRight w:val="0"/>
      <w:marTop w:val="0"/>
      <w:marBottom w:val="0"/>
      <w:divBdr>
        <w:top w:val="none" w:sz="0" w:space="0" w:color="auto"/>
        <w:left w:val="none" w:sz="0" w:space="0" w:color="auto"/>
        <w:bottom w:val="none" w:sz="0" w:space="0" w:color="auto"/>
        <w:right w:val="none" w:sz="0" w:space="0" w:color="auto"/>
      </w:divBdr>
    </w:div>
    <w:div w:id="1465849539">
      <w:bodyDiv w:val="1"/>
      <w:marLeft w:val="0"/>
      <w:marRight w:val="0"/>
      <w:marTop w:val="0"/>
      <w:marBottom w:val="0"/>
      <w:divBdr>
        <w:top w:val="none" w:sz="0" w:space="0" w:color="auto"/>
        <w:left w:val="none" w:sz="0" w:space="0" w:color="auto"/>
        <w:bottom w:val="none" w:sz="0" w:space="0" w:color="auto"/>
        <w:right w:val="none" w:sz="0" w:space="0" w:color="auto"/>
      </w:divBdr>
      <w:divsChild>
        <w:div w:id="1613829447">
          <w:marLeft w:val="0"/>
          <w:marRight w:val="0"/>
          <w:marTop w:val="0"/>
          <w:marBottom w:val="0"/>
          <w:divBdr>
            <w:top w:val="none" w:sz="0" w:space="0" w:color="auto"/>
            <w:left w:val="none" w:sz="0" w:space="0" w:color="auto"/>
            <w:bottom w:val="none" w:sz="0" w:space="0" w:color="auto"/>
            <w:right w:val="none" w:sz="0" w:space="0" w:color="auto"/>
          </w:divBdr>
        </w:div>
      </w:divsChild>
    </w:div>
    <w:div w:id="1579167823">
      <w:bodyDiv w:val="1"/>
      <w:marLeft w:val="0"/>
      <w:marRight w:val="0"/>
      <w:marTop w:val="0"/>
      <w:marBottom w:val="0"/>
      <w:divBdr>
        <w:top w:val="none" w:sz="0" w:space="0" w:color="auto"/>
        <w:left w:val="none" w:sz="0" w:space="0" w:color="auto"/>
        <w:bottom w:val="none" w:sz="0" w:space="0" w:color="auto"/>
        <w:right w:val="none" w:sz="0" w:space="0" w:color="auto"/>
      </w:divBdr>
    </w:div>
    <w:div w:id="174857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tr-TR" sz="1200"/>
              <a:t>Küresel Isınma</a:t>
            </a:r>
            <a:endParaRPr lang="en-US" sz="1200"/>
          </a:p>
        </c:rich>
      </c:tx>
      <c:overlay val="0"/>
    </c:title>
    <c:autoTitleDeleted val="0"/>
    <c:plotArea>
      <c:layout>
        <c:manualLayout>
          <c:layoutTarget val="inner"/>
          <c:xMode val="edge"/>
          <c:yMode val="edge"/>
          <c:x val="0.13154569964468726"/>
          <c:y val="0.26864686468646864"/>
          <c:w val="0.77720713482243287"/>
          <c:h val="0.5748400509342273"/>
        </c:manualLayout>
      </c:layout>
      <c:lineChart>
        <c:grouping val="standard"/>
        <c:varyColors val="0"/>
        <c:ser>
          <c:idx val="0"/>
          <c:order val="0"/>
          <c:tx>
            <c:strRef>
              <c:f>Sayfa1!$B$1</c:f>
              <c:strCache>
                <c:ptCount val="1"/>
                <c:pt idx="0">
                  <c:v>Seri 1</c:v>
                </c:pt>
              </c:strCache>
            </c:strRef>
          </c:tx>
          <c:marker>
            <c:symbol val="none"/>
          </c:marker>
          <c:cat>
            <c:numRef>
              <c:f>Sayfa1!$A$2:$A$5</c:f>
              <c:numCache>
                <c:formatCode>General</c:formatCode>
                <c:ptCount val="4"/>
                <c:pt idx="0">
                  <c:v>2022</c:v>
                </c:pt>
                <c:pt idx="1">
                  <c:v>2023</c:v>
                </c:pt>
                <c:pt idx="2">
                  <c:v>2024</c:v>
                </c:pt>
                <c:pt idx="3">
                  <c:v>2025</c:v>
                </c:pt>
              </c:numCache>
            </c:numRef>
          </c:cat>
          <c:val>
            <c:numRef>
              <c:f>Sayfa1!$B$2:$B$5</c:f>
              <c:numCache>
                <c:formatCode>General</c:formatCode>
                <c:ptCount val="4"/>
                <c:pt idx="0">
                  <c:v>0.5</c:v>
                </c:pt>
                <c:pt idx="1">
                  <c:v>0.7</c:v>
                </c:pt>
                <c:pt idx="2">
                  <c:v>1</c:v>
                </c:pt>
                <c:pt idx="3">
                  <c:v>1.5</c:v>
                </c:pt>
              </c:numCache>
            </c:numRef>
          </c:val>
          <c:smooth val="0"/>
        </c:ser>
        <c:dLbls>
          <c:showLegendKey val="0"/>
          <c:showVal val="0"/>
          <c:showCatName val="0"/>
          <c:showSerName val="0"/>
          <c:showPercent val="0"/>
          <c:showBubbleSize val="0"/>
        </c:dLbls>
        <c:marker val="1"/>
        <c:smooth val="0"/>
        <c:axId val="269370880"/>
        <c:axId val="163131328"/>
      </c:lineChart>
      <c:catAx>
        <c:axId val="269370880"/>
        <c:scaling>
          <c:orientation val="minMax"/>
        </c:scaling>
        <c:delete val="0"/>
        <c:axPos val="b"/>
        <c:numFmt formatCode="General" sourceLinked="1"/>
        <c:majorTickMark val="out"/>
        <c:minorTickMark val="none"/>
        <c:tickLblPos val="nextTo"/>
        <c:crossAx val="163131328"/>
        <c:crosses val="autoZero"/>
        <c:auto val="1"/>
        <c:lblAlgn val="ctr"/>
        <c:lblOffset val="100"/>
        <c:noMultiLvlLbl val="0"/>
      </c:catAx>
      <c:valAx>
        <c:axId val="163131328"/>
        <c:scaling>
          <c:orientation val="minMax"/>
        </c:scaling>
        <c:delete val="0"/>
        <c:axPos val="l"/>
        <c:majorGridlines/>
        <c:numFmt formatCode="General" sourceLinked="1"/>
        <c:majorTickMark val="out"/>
        <c:minorTickMark val="none"/>
        <c:tickLblPos val="nextTo"/>
        <c:crossAx val="26937088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tr-TR" sz="1100"/>
              <a:t>Yıllara</a:t>
            </a:r>
            <a:r>
              <a:rPr lang="tr-TR" sz="1100" baseline="0"/>
              <a:t> Göre Kovan Bal Verimi</a:t>
            </a:r>
            <a:endParaRPr lang="tr-TR" sz="1100"/>
          </a:p>
        </c:rich>
      </c:tx>
      <c:overlay val="0"/>
    </c:title>
    <c:autoTitleDeleted val="0"/>
    <c:plotArea>
      <c:layout/>
      <c:lineChart>
        <c:grouping val="standard"/>
        <c:varyColors val="0"/>
        <c:ser>
          <c:idx val="0"/>
          <c:order val="0"/>
          <c:tx>
            <c:strRef>
              <c:f>Sayfa1!$B$1</c:f>
              <c:strCache>
                <c:ptCount val="1"/>
                <c:pt idx="0">
                  <c:v>Kovan Sayısı</c:v>
                </c:pt>
              </c:strCache>
            </c:strRef>
          </c:tx>
          <c:marker>
            <c:symbol val="none"/>
          </c:marker>
          <c:cat>
            <c:numRef>
              <c:f>Sayfa1!$A$2:$A$5</c:f>
              <c:numCache>
                <c:formatCode>General</c:formatCode>
                <c:ptCount val="4"/>
                <c:pt idx="0">
                  <c:v>2022</c:v>
                </c:pt>
                <c:pt idx="1">
                  <c:v>2023</c:v>
                </c:pt>
                <c:pt idx="2">
                  <c:v>2024</c:v>
                </c:pt>
                <c:pt idx="3">
                  <c:v>2025</c:v>
                </c:pt>
              </c:numCache>
            </c:numRef>
          </c:cat>
          <c:val>
            <c:numRef>
              <c:f>Sayfa1!$B$2:$B$5</c:f>
              <c:numCache>
                <c:formatCode>General</c:formatCode>
                <c:ptCount val="4"/>
                <c:pt idx="0">
                  <c:v>92000</c:v>
                </c:pt>
                <c:pt idx="1">
                  <c:v>94000</c:v>
                </c:pt>
                <c:pt idx="2">
                  <c:v>96500</c:v>
                </c:pt>
                <c:pt idx="3">
                  <c:v>99548</c:v>
                </c:pt>
              </c:numCache>
            </c:numRef>
          </c:val>
          <c:smooth val="0"/>
        </c:ser>
        <c:ser>
          <c:idx val="1"/>
          <c:order val="1"/>
          <c:tx>
            <c:strRef>
              <c:f>Sayfa1!$C$1</c:f>
              <c:strCache>
                <c:ptCount val="1"/>
                <c:pt idx="0">
                  <c:v>Bal Verimi</c:v>
                </c:pt>
              </c:strCache>
            </c:strRef>
          </c:tx>
          <c:marker>
            <c:symbol val="none"/>
          </c:marker>
          <c:cat>
            <c:numRef>
              <c:f>Sayfa1!$A$2:$A$5</c:f>
              <c:numCache>
                <c:formatCode>General</c:formatCode>
                <c:ptCount val="4"/>
                <c:pt idx="0">
                  <c:v>2022</c:v>
                </c:pt>
                <c:pt idx="1">
                  <c:v>2023</c:v>
                </c:pt>
                <c:pt idx="2">
                  <c:v>2024</c:v>
                </c:pt>
                <c:pt idx="3">
                  <c:v>2025</c:v>
                </c:pt>
              </c:numCache>
            </c:numRef>
          </c:cat>
          <c:val>
            <c:numRef>
              <c:f>Sayfa1!$C$2:$C$5</c:f>
              <c:numCache>
                <c:formatCode>General</c:formatCode>
                <c:ptCount val="4"/>
                <c:pt idx="0">
                  <c:v>98000</c:v>
                </c:pt>
                <c:pt idx="1">
                  <c:v>97000</c:v>
                </c:pt>
                <c:pt idx="2">
                  <c:v>95000</c:v>
                </c:pt>
                <c:pt idx="3">
                  <c:v>90000</c:v>
                </c:pt>
              </c:numCache>
            </c:numRef>
          </c:val>
          <c:smooth val="0"/>
        </c:ser>
        <c:dLbls>
          <c:showLegendKey val="0"/>
          <c:showVal val="0"/>
          <c:showCatName val="0"/>
          <c:showSerName val="0"/>
          <c:showPercent val="0"/>
          <c:showBubbleSize val="0"/>
        </c:dLbls>
        <c:marker val="1"/>
        <c:smooth val="0"/>
        <c:axId val="270488064"/>
        <c:axId val="163133632"/>
      </c:lineChart>
      <c:catAx>
        <c:axId val="270488064"/>
        <c:scaling>
          <c:orientation val="minMax"/>
        </c:scaling>
        <c:delete val="0"/>
        <c:axPos val="b"/>
        <c:numFmt formatCode="General" sourceLinked="1"/>
        <c:majorTickMark val="none"/>
        <c:minorTickMark val="none"/>
        <c:tickLblPos val="nextTo"/>
        <c:crossAx val="163133632"/>
        <c:crosses val="autoZero"/>
        <c:auto val="1"/>
        <c:lblAlgn val="ctr"/>
        <c:lblOffset val="100"/>
        <c:noMultiLvlLbl val="0"/>
      </c:catAx>
      <c:valAx>
        <c:axId val="163133632"/>
        <c:scaling>
          <c:orientation val="minMax"/>
        </c:scaling>
        <c:delete val="0"/>
        <c:axPos val="l"/>
        <c:majorGridlines/>
        <c:numFmt formatCode="General" sourceLinked="1"/>
        <c:majorTickMark val="none"/>
        <c:minorTickMark val="none"/>
        <c:tickLblPos val="nextTo"/>
        <c:spPr>
          <a:ln w="12700">
            <a:noFill/>
          </a:ln>
        </c:spPr>
        <c:crossAx val="270488064"/>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3701</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Ceren Bilacan</dc:creator>
  <cp:lastModifiedBy>lenovo</cp:lastModifiedBy>
  <cp:revision>2</cp:revision>
  <dcterms:created xsi:type="dcterms:W3CDTF">2026-05-21T19:13:00Z</dcterms:created>
  <dcterms:modified xsi:type="dcterms:W3CDTF">2026-05-21T19:13:00Z</dcterms:modified>
</cp:coreProperties>
</file>