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0DBD" w14:textId="42DC1369" w:rsidR="00381909" w:rsidRPr="00381909" w:rsidRDefault="00381909" w:rsidP="009907E2">
      <w:pPr>
        <w:jc w:val="center"/>
        <w:rPr>
          <w:rFonts w:ascii="Calibri" w:hAnsi="Calibri" w:cs="Calibri"/>
          <w:b/>
          <w:sz w:val="22"/>
          <w:szCs w:val="22"/>
        </w:rPr>
      </w:pPr>
      <w:bookmarkStart w:id="0" w:name="_Hlk216222247"/>
      <w:r w:rsidRPr="00381909">
        <w:rPr>
          <w:rFonts w:ascii="Calibri" w:hAnsi="Calibri" w:cs="Calibri"/>
          <w:b/>
          <w:sz w:val="22"/>
          <w:szCs w:val="22"/>
        </w:rPr>
        <w:t>2025-2026 EĞİTİM-ÖĞRETİM YILI</w:t>
      </w:r>
      <w:r w:rsidR="009907E2" w:rsidRPr="009907E2">
        <w:rPr>
          <w:rFonts w:ascii="Calibri" w:hAnsi="Calibri" w:cs="Calibri"/>
          <w:b/>
          <w:bCs/>
          <w:color w:val="EE0000"/>
          <w:sz w:val="22"/>
          <w:szCs w:val="22"/>
        </w:rPr>
        <w:t xml:space="preserve"> </w:t>
      </w:r>
      <w:r w:rsidR="009907E2" w:rsidRPr="003C208E">
        <w:rPr>
          <w:rFonts w:ascii="Calibri" w:hAnsi="Calibri" w:cs="Calibri"/>
          <w:b/>
          <w:bCs/>
          <w:color w:val="EE0000"/>
          <w:sz w:val="22"/>
          <w:szCs w:val="22"/>
        </w:rPr>
        <w:t>TÜRKÇEDERSİ.NET</w:t>
      </w:r>
      <w:r w:rsidR="009907E2" w:rsidRPr="003C208E">
        <w:rPr>
          <w:rFonts w:ascii="Calibri" w:hAnsi="Calibri" w:cs="Calibri"/>
          <w:b/>
          <w:bCs/>
          <w:sz w:val="22"/>
          <w:szCs w:val="22"/>
        </w:rPr>
        <w:t xml:space="preserve"> </w:t>
      </w:r>
      <w:r w:rsidR="009907E2">
        <w:rPr>
          <w:rFonts w:ascii="Calibri" w:hAnsi="Calibri" w:cs="Calibri"/>
          <w:b/>
          <w:bCs/>
          <w:sz w:val="22"/>
          <w:szCs w:val="22"/>
        </w:rPr>
        <w:t>ORTAOKULU</w:t>
      </w:r>
      <w:r w:rsidRPr="00381909">
        <w:rPr>
          <w:rFonts w:ascii="Calibri" w:hAnsi="Calibri" w:cs="Calibri"/>
          <w:b/>
          <w:sz w:val="22"/>
          <w:szCs w:val="22"/>
        </w:rPr>
        <w:t xml:space="preserve"> 5. SINIF TÜRKÇE DERSİ 2. DÖNEM 2. YAZILI SORULARI (</w:t>
      </w:r>
      <w:r>
        <w:rPr>
          <w:rFonts w:ascii="Calibri" w:hAnsi="Calibri" w:cs="Calibri"/>
          <w:b/>
          <w:sz w:val="22"/>
          <w:szCs w:val="22"/>
        </w:rPr>
        <w:t>5</w:t>
      </w:r>
      <w:r w:rsidRPr="00381909">
        <w:rPr>
          <w:rFonts w:ascii="Calibri" w:hAnsi="Calibri" w:cs="Calibri"/>
          <w:b/>
          <w:sz w:val="22"/>
          <w:szCs w:val="22"/>
        </w:rPr>
        <w:t>. SENARYO)</w:t>
      </w:r>
    </w:p>
    <w:p w14:paraId="1693F516" w14:textId="01C7A3CF" w:rsidR="00381909" w:rsidRPr="00381909" w:rsidRDefault="00381909" w:rsidP="00381909">
      <w:pPr>
        <w:rPr>
          <w:rFonts w:ascii="Calibri" w:hAnsi="Calibri" w:cs="Calibri"/>
          <w:b/>
          <w:sz w:val="22"/>
          <w:szCs w:val="22"/>
        </w:rPr>
      </w:pPr>
      <w:r w:rsidRPr="00381909">
        <w:rPr>
          <w:rFonts w:ascii="Calibri" w:hAnsi="Calibri" w:cs="Calibri"/>
          <w:b/>
          <w:sz w:val="22"/>
          <w:szCs w:val="22"/>
        </w:rPr>
        <w:t xml:space="preserve">Adı- </w:t>
      </w:r>
      <w:proofErr w:type="gramStart"/>
      <w:r w:rsidRPr="00381909">
        <w:rPr>
          <w:rFonts w:ascii="Calibri" w:hAnsi="Calibri" w:cs="Calibri"/>
          <w:b/>
          <w:sz w:val="22"/>
          <w:szCs w:val="22"/>
        </w:rPr>
        <w:t xml:space="preserve">Soyadı:   </w:t>
      </w:r>
      <w:proofErr w:type="gramEnd"/>
      <w:r w:rsidRPr="00381909">
        <w:rPr>
          <w:rFonts w:ascii="Calibri" w:hAnsi="Calibri" w:cs="Calibri"/>
          <w:b/>
          <w:sz w:val="22"/>
          <w:szCs w:val="22"/>
        </w:rPr>
        <w:t xml:space="preserve">                                                                                                                               </w:t>
      </w:r>
      <w:r w:rsidR="009907E2">
        <w:rPr>
          <w:rFonts w:ascii="Calibri" w:hAnsi="Calibri" w:cs="Calibri"/>
          <w:b/>
          <w:sz w:val="22"/>
          <w:szCs w:val="22"/>
        </w:rPr>
        <w:t xml:space="preserve">                                    </w:t>
      </w:r>
      <w:r w:rsidRPr="00381909">
        <w:rPr>
          <w:rFonts w:ascii="Calibri" w:hAnsi="Calibri" w:cs="Calibri"/>
          <w:b/>
          <w:sz w:val="22"/>
          <w:szCs w:val="22"/>
        </w:rPr>
        <w:t>Aldığı Not:</w:t>
      </w:r>
    </w:p>
    <w:p w14:paraId="452E1646" w14:textId="77777777" w:rsidR="00381909" w:rsidRPr="00381909" w:rsidRDefault="00381909" w:rsidP="00381909">
      <w:pPr>
        <w:rPr>
          <w:rFonts w:ascii="Calibri" w:hAnsi="Calibri" w:cs="Calibri"/>
          <w:b/>
          <w:sz w:val="22"/>
          <w:szCs w:val="22"/>
        </w:rPr>
      </w:pPr>
      <w:r w:rsidRPr="00381909">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381909" w:rsidRPr="009907E2" w14:paraId="28DDE147" w14:textId="77777777">
        <w:tc>
          <w:tcPr>
            <w:tcW w:w="10422" w:type="dxa"/>
            <w:tcBorders>
              <w:top w:val="single" w:sz="4" w:space="0" w:color="auto"/>
              <w:left w:val="single" w:sz="4" w:space="0" w:color="auto"/>
              <w:bottom w:val="single" w:sz="4" w:space="0" w:color="auto"/>
              <w:right w:val="single" w:sz="4" w:space="0" w:color="auto"/>
            </w:tcBorders>
          </w:tcPr>
          <w:p w14:paraId="141947A3" w14:textId="72C514F7"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T.O.5.9. Metnin derin anlamını belirlemeye yönelik üst düzey çıkarımlar yapabilme</w:t>
            </w:r>
          </w:p>
        </w:tc>
      </w:tr>
    </w:tbl>
    <w:p w14:paraId="5A7D4676" w14:textId="22BEAD41" w:rsidR="00653A8D" w:rsidRPr="009907E2" w:rsidRDefault="00653A8D" w:rsidP="009907E2">
      <w:pPr>
        <w:pStyle w:val="AralkYok"/>
        <w:rPr>
          <w:rFonts w:ascii="Calibri" w:hAnsi="Calibri" w:cs="Calibri"/>
          <w:sz w:val="22"/>
          <w:szCs w:val="22"/>
        </w:rPr>
      </w:pPr>
      <w:r w:rsidRPr="009907E2">
        <w:rPr>
          <w:rFonts w:ascii="Calibri" w:hAnsi="Calibri" w:cs="Calibri"/>
          <w:sz w:val="22"/>
          <w:szCs w:val="22"/>
        </w:rPr>
        <w:t>Zihnimiz, her gün emek isteyen bir bahçe gibidir. Bazı insanlar sadece kendi bahçesini güzelleştirmekle uğraşır</w:t>
      </w:r>
      <w:r w:rsidR="009907E2">
        <w:rPr>
          <w:rFonts w:ascii="Calibri" w:hAnsi="Calibri" w:cs="Calibri"/>
          <w:sz w:val="22"/>
          <w:szCs w:val="22"/>
        </w:rPr>
        <w:t>,</w:t>
      </w:r>
      <w:r w:rsidRPr="009907E2">
        <w:rPr>
          <w:rFonts w:ascii="Calibri" w:hAnsi="Calibri" w:cs="Calibri"/>
          <w:sz w:val="22"/>
          <w:szCs w:val="22"/>
        </w:rPr>
        <w:t xml:space="preserve"> yeni bir şeyler öğrenmek ve faydalı bir iş üretmek için çabalar. Onlar için en büyük mutluluk, gün bittiğinde kendi bahçesine yeni bir fidan dikmiş olmaktır. Bazıları ise kendi bahçesindeki işleri bırakıp yan bahçedeki çiçeklerin neden solduğunu veya komşusunun hangi hatayı yaptığını konuşarak vakit geçirir. Oysa başkalarının </w:t>
      </w:r>
      <w:r w:rsidR="00DF6E32">
        <w:rPr>
          <w:rFonts w:ascii="Calibri" w:hAnsi="Calibri" w:cs="Calibri"/>
          <w:sz w:val="22"/>
          <w:szCs w:val="22"/>
        </w:rPr>
        <w:t>hayatıyla ilgilenmek</w:t>
      </w:r>
      <w:r w:rsidRPr="009907E2">
        <w:rPr>
          <w:rFonts w:ascii="Calibri" w:hAnsi="Calibri" w:cs="Calibri"/>
          <w:sz w:val="22"/>
          <w:szCs w:val="22"/>
        </w:rPr>
        <w:t>, bizi kendi yolumuzda bir adım bile ileri götürmez. Kendi bahçesinde ter dökenlerin başkasının kapısındaki otları seyredecek vakti yoktur.</w:t>
      </w:r>
    </w:p>
    <w:p w14:paraId="2012901A" w14:textId="7199BFDD" w:rsidR="00653A8D" w:rsidRDefault="009907E2" w:rsidP="009907E2">
      <w:pPr>
        <w:pStyle w:val="AralkYok"/>
        <w:rPr>
          <w:rFonts w:ascii="Calibri" w:hAnsi="Calibri" w:cs="Calibri"/>
          <w:b/>
          <w:bCs/>
          <w:sz w:val="22"/>
          <w:szCs w:val="22"/>
        </w:rPr>
      </w:pPr>
      <w:r>
        <w:rPr>
          <w:rFonts w:ascii="Calibri" w:hAnsi="Calibri" w:cs="Calibri"/>
          <w:b/>
          <w:bCs/>
          <w:sz w:val="22"/>
          <w:szCs w:val="22"/>
        </w:rPr>
        <w:t xml:space="preserve">1. </w:t>
      </w:r>
      <w:r w:rsidR="00653A8D" w:rsidRPr="009907E2">
        <w:rPr>
          <w:rFonts w:ascii="Calibri" w:hAnsi="Calibri" w:cs="Calibri"/>
          <w:b/>
          <w:bCs/>
          <w:sz w:val="22"/>
          <w:szCs w:val="22"/>
        </w:rPr>
        <w:t>Bu met</w:t>
      </w:r>
      <w:r w:rsidRPr="009907E2">
        <w:rPr>
          <w:rFonts w:ascii="Calibri" w:hAnsi="Calibri" w:cs="Calibri"/>
          <w:b/>
          <w:bCs/>
          <w:sz w:val="22"/>
          <w:szCs w:val="22"/>
        </w:rPr>
        <w:t>nin ana fikri nedir? Yazınız.</w:t>
      </w:r>
      <w:r>
        <w:rPr>
          <w:rFonts w:ascii="Calibri" w:hAnsi="Calibri" w:cs="Calibri"/>
          <w:b/>
          <w:bCs/>
          <w:sz w:val="22"/>
          <w:szCs w:val="22"/>
        </w:rPr>
        <w:t xml:space="preserve"> (15 puan)</w:t>
      </w:r>
    </w:p>
    <w:p w14:paraId="5FF16DEC" w14:textId="12831AEB" w:rsidR="009907E2" w:rsidRDefault="009907E2" w:rsidP="009907E2">
      <w:pPr>
        <w:pStyle w:val="AralkYok"/>
        <w:rPr>
          <w:rFonts w:ascii="Calibri" w:hAnsi="Calibri" w:cs="Calibri"/>
          <w:b/>
          <w:bCs/>
          <w:sz w:val="22"/>
          <w:szCs w:val="22"/>
        </w:rPr>
      </w:pPr>
    </w:p>
    <w:p w14:paraId="0C3C8205" w14:textId="77777777" w:rsidR="009907E2" w:rsidRDefault="009907E2" w:rsidP="009907E2">
      <w:pPr>
        <w:pStyle w:val="AralkYok"/>
        <w:rPr>
          <w:rFonts w:ascii="Calibri" w:hAnsi="Calibri" w:cs="Calibri"/>
          <w:b/>
          <w:bCs/>
          <w:sz w:val="22"/>
          <w:szCs w:val="22"/>
        </w:rPr>
      </w:pPr>
    </w:p>
    <w:p w14:paraId="36ADC3B5" w14:textId="77777777" w:rsidR="009907E2" w:rsidRDefault="009907E2" w:rsidP="009907E2">
      <w:pPr>
        <w:pStyle w:val="AralkYok"/>
        <w:rPr>
          <w:rFonts w:ascii="Calibri" w:hAnsi="Calibri" w:cs="Calibri"/>
          <w:b/>
          <w:bCs/>
          <w:sz w:val="22"/>
          <w:szCs w:val="22"/>
        </w:rPr>
      </w:pPr>
    </w:p>
    <w:p w14:paraId="46D6A53E" w14:textId="77777777" w:rsidR="009907E2" w:rsidRPr="009907E2" w:rsidRDefault="009907E2" w:rsidP="009907E2">
      <w:pPr>
        <w:pStyle w:val="AralkYok"/>
        <w:rPr>
          <w:rFonts w:ascii="Calibri" w:hAnsi="Calibri" w:cs="Calibri"/>
          <w:b/>
          <w:bCs/>
          <w:sz w:val="22"/>
          <w:szCs w:val="22"/>
        </w:rPr>
      </w:pPr>
    </w:p>
    <w:p w14:paraId="41FEB294" w14:textId="77777777" w:rsidR="009907E2" w:rsidRPr="009907E2" w:rsidRDefault="009907E2"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471891DF" w14:textId="77777777">
        <w:tc>
          <w:tcPr>
            <w:tcW w:w="10422" w:type="dxa"/>
            <w:tcBorders>
              <w:top w:val="single" w:sz="4" w:space="0" w:color="auto"/>
              <w:left w:val="single" w:sz="4" w:space="0" w:color="auto"/>
              <w:bottom w:val="single" w:sz="4" w:space="0" w:color="auto"/>
              <w:right w:val="single" w:sz="4" w:space="0" w:color="auto"/>
            </w:tcBorders>
          </w:tcPr>
          <w:p w14:paraId="30E7C90C" w14:textId="41C6179F"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T.O.5.10. Metin içi karşılaştırma yapabilme</w:t>
            </w:r>
          </w:p>
        </w:tc>
      </w:tr>
    </w:tbl>
    <w:p w14:paraId="14A100EA" w14:textId="525E6383" w:rsidR="00381909" w:rsidRPr="009907E2" w:rsidRDefault="00474750" w:rsidP="009907E2">
      <w:pPr>
        <w:pStyle w:val="AralkYok"/>
        <w:rPr>
          <w:rFonts w:ascii="Calibri" w:hAnsi="Calibri" w:cs="Calibri"/>
          <w:sz w:val="22"/>
          <w:szCs w:val="22"/>
        </w:rPr>
      </w:pPr>
      <w:r w:rsidRPr="009907E2">
        <w:rPr>
          <w:rFonts w:ascii="Calibri" w:hAnsi="Calibri" w:cs="Calibri"/>
          <w:sz w:val="22"/>
          <w:szCs w:val="22"/>
        </w:rPr>
        <w:t xml:space="preserve">Köprüler ve viyadükler, ulaşımı kolaylaştırmak için çelik ve betonla inşa edilen çok güçlü yapılardır. Köprüler, genellikle bir deniz veya nehir gibi suların üzerinden geçmek için yapılır. İki karayı suyun üstünden birbirine bağlar ve gemilerin altından geçebileceği kadar yüksektir. Viyadükler ise derin vadileri veya engebeli </w:t>
      </w:r>
      <w:r w:rsidR="00DF6E32">
        <w:rPr>
          <w:rFonts w:ascii="Calibri" w:hAnsi="Calibri" w:cs="Calibri"/>
          <w:sz w:val="22"/>
          <w:szCs w:val="22"/>
        </w:rPr>
        <w:t>arazileri</w:t>
      </w:r>
      <w:r w:rsidRPr="009907E2">
        <w:rPr>
          <w:rFonts w:ascii="Calibri" w:hAnsi="Calibri" w:cs="Calibri"/>
          <w:sz w:val="22"/>
          <w:szCs w:val="22"/>
        </w:rPr>
        <w:t xml:space="preserve"> aşmak için kullanılır. Çok sayıda yüksek ayağı vardır ve yolu düz bir çizgide tutarak araçların yokuş inip çıkmasını engeller. İkisi de trafiği hızlandırsa da köprüler "suyu", viyadükler ise "karadaki derin çukurları" geçmemizi sağlar.</w:t>
      </w:r>
    </w:p>
    <w:p w14:paraId="167D7D67" w14:textId="405659BD" w:rsidR="00474750" w:rsidRPr="009907E2" w:rsidRDefault="009907E2" w:rsidP="009907E2">
      <w:pPr>
        <w:pStyle w:val="AralkYok"/>
        <w:rPr>
          <w:rFonts w:ascii="Calibri" w:hAnsi="Calibri" w:cs="Calibri"/>
          <w:b/>
          <w:bCs/>
          <w:sz w:val="22"/>
          <w:szCs w:val="22"/>
        </w:rPr>
      </w:pPr>
      <w:r>
        <w:rPr>
          <w:rFonts w:ascii="Calibri" w:hAnsi="Calibri" w:cs="Calibri"/>
          <w:b/>
          <w:bCs/>
          <w:sz w:val="22"/>
          <w:szCs w:val="22"/>
        </w:rPr>
        <w:t xml:space="preserve">2. </w:t>
      </w:r>
      <w:r w:rsidR="00474750" w:rsidRPr="009907E2">
        <w:rPr>
          <w:rFonts w:ascii="Calibri" w:hAnsi="Calibri" w:cs="Calibri"/>
          <w:b/>
          <w:bCs/>
          <w:sz w:val="22"/>
          <w:szCs w:val="22"/>
        </w:rPr>
        <w:t xml:space="preserve">Bu metinden hareketle viyadük ve köprünün ortak ve </w:t>
      </w:r>
      <w:r>
        <w:rPr>
          <w:rFonts w:ascii="Calibri" w:hAnsi="Calibri" w:cs="Calibri"/>
          <w:b/>
          <w:bCs/>
          <w:sz w:val="22"/>
          <w:szCs w:val="22"/>
        </w:rPr>
        <w:t>farklı</w:t>
      </w:r>
      <w:r w:rsidR="00474750" w:rsidRPr="009907E2">
        <w:rPr>
          <w:rFonts w:ascii="Calibri" w:hAnsi="Calibri" w:cs="Calibri"/>
          <w:b/>
          <w:bCs/>
          <w:sz w:val="22"/>
          <w:szCs w:val="22"/>
        </w:rPr>
        <w:t xml:space="preserve"> özelliklerine birer örnek veriniz.</w:t>
      </w:r>
      <w:r w:rsidR="007260DC">
        <w:rPr>
          <w:rFonts w:ascii="Calibri" w:hAnsi="Calibri" w:cs="Calibri"/>
          <w:b/>
          <w:bCs/>
          <w:sz w:val="22"/>
          <w:szCs w:val="22"/>
        </w:rPr>
        <w:t xml:space="preserve"> (10 puan)</w:t>
      </w:r>
    </w:p>
    <w:p w14:paraId="74CC8480" w14:textId="63CE78C1" w:rsidR="00474750" w:rsidRDefault="009907E2" w:rsidP="009907E2">
      <w:pPr>
        <w:pStyle w:val="AralkYok"/>
        <w:rPr>
          <w:rFonts w:ascii="Calibri" w:hAnsi="Calibri" w:cs="Calibri"/>
          <w:sz w:val="22"/>
          <w:szCs w:val="22"/>
        </w:rPr>
      </w:pPr>
      <w:r>
        <w:rPr>
          <w:rFonts w:ascii="Calibri" w:hAnsi="Calibri" w:cs="Calibri"/>
          <w:sz w:val="22"/>
          <w:szCs w:val="22"/>
        </w:rPr>
        <w:t>Ortak özellik:</w:t>
      </w:r>
    </w:p>
    <w:p w14:paraId="0574B016" w14:textId="77777777" w:rsidR="009907E2" w:rsidRDefault="009907E2" w:rsidP="009907E2">
      <w:pPr>
        <w:pStyle w:val="AralkYok"/>
        <w:rPr>
          <w:rFonts w:ascii="Calibri" w:hAnsi="Calibri" w:cs="Calibri"/>
          <w:sz w:val="22"/>
          <w:szCs w:val="22"/>
        </w:rPr>
      </w:pPr>
    </w:p>
    <w:p w14:paraId="0D20453B" w14:textId="3ED0154F" w:rsidR="009907E2" w:rsidRDefault="009907E2" w:rsidP="009907E2">
      <w:pPr>
        <w:pStyle w:val="AralkYok"/>
        <w:rPr>
          <w:rFonts w:ascii="Calibri" w:hAnsi="Calibri" w:cs="Calibri"/>
          <w:sz w:val="22"/>
          <w:szCs w:val="22"/>
        </w:rPr>
      </w:pPr>
      <w:r>
        <w:rPr>
          <w:rFonts w:ascii="Calibri" w:hAnsi="Calibri" w:cs="Calibri"/>
          <w:sz w:val="22"/>
          <w:szCs w:val="22"/>
        </w:rPr>
        <w:t>Farklı özellik:</w:t>
      </w:r>
    </w:p>
    <w:p w14:paraId="4083EE4B" w14:textId="77777777" w:rsidR="009907E2" w:rsidRPr="009907E2" w:rsidRDefault="009907E2"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23AF8710" w14:textId="77777777">
        <w:tc>
          <w:tcPr>
            <w:tcW w:w="10422" w:type="dxa"/>
            <w:tcBorders>
              <w:top w:val="single" w:sz="4" w:space="0" w:color="auto"/>
              <w:left w:val="single" w:sz="4" w:space="0" w:color="auto"/>
              <w:bottom w:val="single" w:sz="4" w:space="0" w:color="auto"/>
              <w:right w:val="single" w:sz="4" w:space="0" w:color="auto"/>
            </w:tcBorders>
          </w:tcPr>
          <w:p w14:paraId="7FACCFDE" w14:textId="38D13628"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T.O.5.12. Metindeki unsurları sınıflandırabilme</w:t>
            </w:r>
          </w:p>
        </w:tc>
      </w:tr>
    </w:tbl>
    <w:p w14:paraId="1FDD3DC4" w14:textId="0A1C7E1F" w:rsidR="00381909" w:rsidRPr="009907E2" w:rsidRDefault="00864030" w:rsidP="009907E2">
      <w:pPr>
        <w:pStyle w:val="AralkYok"/>
        <w:rPr>
          <w:rFonts w:ascii="Calibri" w:hAnsi="Calibri" w:cs="Calibri"/>
          <w:sz w:val="22"/>
          <w:szCs w:val="22"/>
        </w:rPr>
      </w:pPr>
      <w:r w:rsidRPr="009907E2">
        <w:rPr>
          <w:rFonts w:ascii="Calibri" w:hAnsi="Calibri" w:cs="Calibri"/>
          <w:sz w:val="22"/>
          <w:szCs w:val="22"/>
        </w:rPr>
        <w:t>Toprakla uğraşanlar için her mevsim farklı bir hazırlık ve emek demektir. İlkbaharda doğanın uyanışıyla bahçeler bellenir, tohumlar toprakla buluşur ve ağaçlar çiçek açarak baharı müjdeler. Yaz aylarında ise sıcakların artmasıyla sulama işleri hız kazanırken güneşin altında olgunlaşan meyvelerin ilk hasat telaşı başlar. Sonbahar geldiğinde ağaçlar yapraklarını dökerek kışa hazırlanır</w:t>
      </w:r>
      <w:r w:rsidR="009907E2">
        <w:rPr>
          <w:rFonts w:ascii="Calibri" w:hAnsi="Calibri" w:cs="Calibri"/>
          <w:sz w:val="22"/>
          <w:szCs w:val="22"/>
        </w:rPr>
        <w:t>,</w:t>
      </w:r>
      <w:r w:rsidRPr="009907E2">
        <w:rPr>
          <w:rFonts w:ascii="Calibri" w:hAnsi="Calibri" w:cs="Calibri"/>
          <w:sz w:val="22"/>
          <w:szCs w:val="22"/>
        </w:rPr>
        <w:t xml:space="preserve"> bu dönemde bahçeler temizlenir ve toprak son kez çapalanarak havalandırılır. Kış mevsiminde doğa dinlenmeye çekilir ve ağaçların baharda daha güçlü olması için budama işleri yapılır.</w:t>
      </w:r>
    </w:p>
    <w:p w14:paraId="0480A65F" w14:textId="325B5125" w:rsidR="00864030" w:rsidRPr="009907E2" w:rsidRDefault="009907E2" w:rsidP="009907E2">
      <w:pPr>
        <w:pStyle w:val="AralkYok"/>
        <w:rPr>
          <w:rFonts w:ascii="Calibri" w:hAnsi="Calibri" w:cs="Calibri"/>
          <w:b/>
          <w:bCs/>
          <w:sz w:val="22"/>
          <w:szCs w:val="22"/>
        </w:rPr>
      </w:pPr>
      <w:r w:rsidRPr="009907E2">
        <w:rPr>
          <w:rFonts w:ascii="Calibri" w:hAnsi="Calibri" w:cs="Calibri"/>
          <w:b/>
          <w:bCs/>
          <w:sz w:val="22"/>
          <w:szCs w:val="22"/>
        </w:rPr>
        <w:t>3.</w:t>
      </w:r>
      <w:r>
        <w:rPr>
          <w:rFonts w:ascii="Calibri" w:hAnsi="Calibri" w:cs="Calibri"/>
          <w:sz w:val="22"/>
          <w:szCs w:val="22"/>
        </w:rPr>
        <w:t xml:space="preserve"> </w:t>
      </w:r>
      <w:r w:rsidR="00864030" w:rsidRPr="009907E2">
        <w:rPr>
          <w:rFonts w:ascii="Calibri" w:hAnsi="Calibri" w:cs="Calibri"/>
          <w:b/>
          <w:bCs/>
          <w:sz w:val="22"/>
          <w:szCs w:val="22"/>
        </w:rPr>
        <w:t xml:space="preserve">Metinde yer alan mevsimleri ve bu dönemlerde yapılan </w:t>
      </w:r>
      <w:r w:rsidR="00DF6E32" w:rsidRPr="00DF6E32">
        <w:rPr>
          <w:rFonts w:ascii="Calibri" w:hAnsi="Calibri" w:cs="Calibri"/>
          <w:b/>
          <w:bCs/>
          <w:sz w:val="22"/>
          <w:szCs w:val="22"/>
        </w:rPr>
        <w:t>t</w:t>
      </w:r>
      <w:r w:rsidR="00864030" w:rsidRPr="00DF6E32">
        <w:rPr>
          <w:rFonts w:ascii="Calibri" w:hAnsi="Calibri" w:cs="Calibri"/>
          <w:b/>
          <w:bCs/>
          <w:sz w:val="22"/>
          <w:szCs w:val="22"/>
        </w:rPr>
        <w:t>emel işleri</w:t>
      </w:r>
      <w:r w:rsidR="00864030" w:rsidRPr="009907E2">
        <w:rPr>
          <w:rFonts w:ascii="Calibri" w:hAnsi="Calibri" w:cs="Calibri"/>
          <w:b/>
          <w:bCs/>
          <w:sz w:val="22"/>
          <w:szCs w:val="22"/>
        </w:rPr>
        <w:t xml:space="preserve"> tabloya yazınız.</w:t>
      </w:r>
      <w:r>
        <w:rPr>
          <w:rFonts w:ascii="Calibri" w:hAnsi="Calibri" w:cs="Calibri"/>
          <w:b/>
          <w:bCs/>
          <w:sz w:val="22"/>
          <w:szCs w:val="22"/>
        </w:rPr>
        <w:t xml:space="preserve"> (20 puan)</w:t>
      </w:r>
    </w:p>
    <w:tbl>
      <w:tblPr>
        <w:tblStyle w:val="TabloKlavuzu"/>
        <w:tblW w:w="0" w:type="auto"/>
        <w:tblLook w:val="04A0" w:firstRow="1" w:lastRow="0" w:firstColumn="1" w:lastColumn="0" w:noHBand="0" w:noVBand="1"/>
      </w:tblPr>
      <w:tblGrid>
        <w:gridCol w:w="2605"/>
        <w:gridCol w:w="2605"/>
        <w:gridCol w:w="2606"/>
        <w:gridCol w:w="2606"/>
      </w:tblGrid>
      <w:tr w:rsidR="00864030" w:rsidRPr="009907E2" w14:paraId="2037DCBC" w14:textId="77777777" w:rsidTr="00864030">
        <w:tc>
          <w:tcPr>
            <w:tcW w:w="2605" w:type="dxa"/>
          </w:tcPr>
          <w:p w14:paraId="0F7421FD" w14:textId="4D44060F" w:rsidR="00864030" w:rsidRPr="009907E2" w:rsidRDefault="00864030" w:rsidP="00161A1E">
            <w:pPr>
              <w:pStyle w:val="AralkYok"/>
              <w:jc w:val="center"/>
              <w:rPr>
                <w:rFonts w:ascii="Calibri" w:hAnsi="Calibri" w:cs="Calibri"/>
                <w:sz w:val="22"/>
                <w:szCs w:val="22"/>
              </w:rPr>
            </w:pPr>
            <w:r w:rsidRPr="009907E2">
              <w:rPr>
                <w:rFonts w:ascii="Calibri" w:hAnsi="Calibri" w:cs="Calibri"/>
                <w:sz w:val="22"/>
                <w:szCs w:val="22"/>
              </w:rPr>
              <w:t>İLKBAHAR</w:t>
            </w:r>
          </w:p>
        </w:tc>
        <w:tc>
          <w:tcPr>
            <w:tcW w:w="2605" w:type="dxa"/>
          </w:tcPr>
          <w:p w14:paraId="7548AE17" w14:textId="4BA03413" w:rsidR="00864030" w:rsidRPr="009907E2" w:rsidRDefault="00864030" w:rsidP="009907E2">
            <w:pPr>
              <w:pStyle w:val="AralkYok"/>
              <w:rPr>
                <w:rFonts w:ascii="Calibri" w:hAnsi="Calibri" w:cs="Calibri"/>
                <w:sz w:val="22"/>
                <w:szCs w:val="22"/>
              </w:rPr>
            </w:pPr>
          </w:p>
        </w:tc>
        <w:tc>
          <w:tcPr>
            <w:tcW w:w="2606" w:type="dxa"/>
          </w:tcPr>
          <w:p w14:paraId="004B97A1" w14:textId="5BFA953E" w:rsidR="00864030" w:rsidRPr="009907E2" w:rsidRDefault="00864030" w:rsidP="009907E2">
            <w:pPr>
              <w:pStyle w:val="AralkYok"/>
              <w:rPr>
                <w:rFonts w:ascii="Calibri" w:hAnsi="Calibri" w:cs="Calibri"/>
                <w:sz w:val="22"/>
                <w:szCs w:val="22"/>
              </w:rPr>
            </w:pPr>
          </w:p>
        </w:tc>
        <w:tc>
          <w:tcPr>
            <w:tcW w:w="2606" w:type="dxa"/>
          </w:tcPr>
          <w:p w14:paraId="6F04A4EC" w14:textId="373C4B48" w:rsidR="00864030" w:rsidRPr="009907E2" w:rsidRDefault="00864030" w:rsidP="009907E2">
            <w:pPr>
              <w:pStyle w:val="AralkYok"/>
              <w:rPr>
                <w:rFonts w:ascii="Calibri" w:hAnsi="Calibri" w:cs="Calibri"/>
                <w:sz w:val="22"/>
                <w:szCs w:val="22"/>
              </w:rPr>
            </w:pPr>
          </w:p>
        </w:tc>
      </w:tr>
      <w:tr w:rsidR="00864030" w:rsidRPr="009907E2" w14:paraId="13C5A322" w14:textId="77777777" w:rsidTr="00864030">
        <w:tc>
          <w:tcPr>
            <w:tcW w:w="2605" w:type="dxa"/>
          </w:tcPr>
          <w:p w14:paraId="71C5D077" w14:textId="77777777" w:rsidR="00864030" w:rsidRPr="009907E2" w:rsidRDefault="00864030" w:rsidP="009907E2">
            <w:pPr>
              <w:pStyle w:val="AralkYok"/>
              <w:rPr>
                <w:rFonts w:ascii="Calibri" w:hAnsi="Calibri" w:cs="Calibri"/>
                <w:sz w:val="22"/>
                <w:szCs w:val="22"/>
              </w:rPr>
            </w:pPr>
          </w:p>
        </w:tc>
        <w:tc>
          <w:tcPr>
            <w:tcW w:w="2605" w:type="dxa"/>
          </w:tcPr>
          <w:p w14:paraId="4CDB51A7" w14:textId="77777777" w:rsidR="00864030" w:rsidRPr="009907E2" w:rsidRDefault="00864030" w:rsidP="009907E2">
            <w:pPr>
              <w:pStyle w:val="AralkYok"/>
              <w:rPr>
                <w:rFonts w:ascii="Calibri" w:hAnsi="Calibri" w:cs="Calibri"/>
                <w:sz w:val="22"/>
                <w:szCs w:val="22"/>
              </w:rPr>
            </w:pPr>
          </w:p>
        </w:tc>
        <w:tc>
          <w:tcPr>
            <w:tcW w:w="2606" w:type="dxa"/>
          </w:tcPr>
          <w:p w14:paraId="14D84737" w14:textId="77777777" w:rsidR="00864030" w:rsidRPr="009907E2" w:rsidRDefault="00864030" w:rsidP="009907E2">
            <w:pPr>
              <w:pStyle w:val="AralkYok"/>
              <w:rPr>
                <w:rFonts w:ascii="Calibri" w:hAnsi="Calibri" w:cs="Calibri"/>
                <w:b/>
                <w:bCs/>
                <w:sz w:val="22"/>
                <w:szCs w:val="22"/>
              </w:rPr>
            </w:pPr>
          </w:p>
        </w:tc>
        <w:tc>
          <w:tcPr>
            <w:tcW w:w="2606" w:type="dxa"/>
          </w:tcPr>
          <w:p w14:paraId="209438D6" w14:textId="77777777" w:rsidR="00864030" w:rsidRPr="009907E2" w:rsidRDefault="00864030" w:rsidP="009907E2">
            <w:pPr>
              <w:pStyle w:val="AralkYok"/>
              <w:rPr>
                <w:rFonts w:ascii="Calibri" w:hAnsi="Calibri" w:cs="Calibri"/>
                <w:sz w:val="22"/>
                <w:szCs w:val="22"/>
              </w:rPr>
            </w:pPr>
          </w:p>
          <w:p w14:paraId="6DA72CF7" w14:textId="77777777" w:rsidR="00864030" w:rsidRPr="009907E2" w:rsidRDefault="00864030" w:rsidP="009907E2">
            <w:pPr>
              <w:pStyle w:val="AralkYok"/>
              <w:rPr>
                <w:rFonts w:ascii="Calibri" w:hAnsi="Calibri" w:cs="Calibri"/>
                <w:sz w:val="22"/>
                <w:szCs w:val="22"/>
              </w:rPr>
            </w:pPr>
          </w:p>
          <w:p w14:paraId="3D32AC1C" w14:textId="77777777" w:rsidR="00864030" w:rsidRPr="009907E2" w:rsidRDefault="00864030" w:rsidP="009907E2">
            <w:pPr>
              <w:pStyle w:val="AralkYok"/>
              <w:rPr>
                <w:rFonts w:ascii="Calibri" w:hAnsi="Calibri" w:cs="Calibri"/>
                <w:sz w:val="22"/>
                <w:szCs w:val="22"/>
              </w:rPr>
            </w:pPr>
          </w:p>
          <w:p w14:paraId="42D700BC" w14:textId="77777777" w:rsidR="00864030" w:rsidRPr="009907E2" w:rsidRDefault="00864030" w:rsidP="009907E2">
            <w:pPr>
              <w:pStyle w:val="AralkYok"/>
              <w:rPr>
                <w:rFonts w:ascii="Calibri" w:hAnsi="Calibri" w:cs="Calibri"/>
                <w:sz w:val="22"/>
                <w:szCs w:val="22"/>
              </w:rPr>
            </w:pPr>
          </w:p>
          <w:p w14:paraId="4830D0C3" w14:textId="77777777" w:rsidR="00864030" w:rsidRPr="009907E2" w:rsidRDefault="00864030" w:rsidP="009907E2">
            <w:pPr>
              <w:pStyle w:val="AralkYok"/>
              <w:rPr>
                <w:rFonts w:ascii="Calibri" w:hAnsi="Calibri" w:cs="Calibri"/>
                <w:sz w:val="22"/>
                <w:szCs w:val="22"/>
              </w:rPr>
            </w:pPr>
          </w:p>
        </w:tc>
      </w:tr>
    </w:tbl>
    <w:p w14:paraId="1F5D5E69" w14:textId="77777777" w:rsidR="00864030" w:rsidRPr="009907E2" w:rsidRDefault="00864030" w:rsidP="009907E2">
      <w:pPr>
        <w:pStyle w:val="AralkYok"/>
        <w:rPr>
          <w:rFonts w:ascii="Calibri" w:hAnsi="Calibri" w:cs="Calibri"/>
          <w:sz w:val="22"/>
          <w:szCs w:val="22"/>
        </w:rPr>
      </w:pPr>
    </w:p>
    <w:p w14:paraId="2F949CB5" w14:textId="77777777" w:rsidR="00864030" w:rsidRPr="009907E2" w:rsidRDefault="00864030"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18FB4FCE" w14:textId="77777777">
        <w:tc>
          <w:tcPr>
            <w:tcW w:w="10422" w:type="dxa"/>
            <w:tcBorders>
              <w:top w:val="single" w:sz="4" w:space="0" w:color="auto"/>
              <w:left w:val="single" w:sz="4" w:space="0" w:color="auto"/>
              <w:bottom w:val="single" w:sz="4" w:space="0" w:color="auto"/>
              <w:right w:val="single" w:sz="4" w:space="0" w:color="auto"/>
            </w:tcBorders>
          </w:tcPr>
          <w:p w14:paraId="05975096" w14:textId="0A712ADF"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T.O.5.13. Metni yorumlayabilme</w:t>
            </w:r>
          </w:p>
        </w:tc>
      </w:tr>
    </w:tbl>
    <w:p w14:paraId="7C3145FC" w14:textId="378546AC" w:rsidR="00381909" w:rsidRPr="009907E2" w:rsidRDefault="00522687" w:rsidP="009907E2">
      <w:pPr>
        <w:pStyle w:val="AralkYok"/>
        <w:rPr>
          <w:rFonts w:ascii="Calibri" w:hAnsi="Calibri" w:cs="Calibri"/>
          <w:sz w:val="22"/>
          <w:szCs w:val="22"/>
        </w:rPr>
      </w:pPr>
      <w:r w:rsidRPr="009907E2">
        <w:rPr>
          <w:rFonts w:ascii="Calibri" w:hAnsi="Calibri" w:cs="Calibri"/>
          <w:sz w:val="22"/>
          <w:szCs w:val="22"/>
        </w:rPr>
        <w:t>Sınıfta dönem ödevi için gruplar kurulmuştu. Pelin’in grubuna sınıfın en az konuşan</w:t>
      </w:r>
      <w:r w:rsidR="009907E2">
        <w:rPr>
          <w:rFonts w:ascii="Calibri" w:hAnsi="Calibri" w:cs="Calibri"/>
          <w:sz w:val="22"/>
          <w:szCs w:val="22"/>
        </w:rPr>
        <w:t xml:space="preserve"> ve en </w:t>
      </w:r>
      <w:r w:rsidRPr="009907E2">
        <w:rPr>
          <w:rFonts w:ascii="Calibri" w:hAnsi="Calibri" w:cs="Calibri"/>
          <w:sz w:val="22"/>
          <w:szCs w:val="22"/>
        </w:rPr>
        <w:t xml:space="preserve">çekingen öğrencisi Deniz düşmüştü. Pelin "Deniz hiç konuşmuyor, ödevi kesin </w:t>
      </w:r>
      <w:r w:rsidR="00DF6E32">
        <w:rPr>
          <w:rFonts w:ascii="Calibri" w:hAnsi="Calibri" w:cs="Calibri"/>
          <w:sz w:val="22"/>
          <w:szCs w:val="22"/>
        </w:rPr>
        <w:t>onsuz</w:t>
      </w:r>
      <w:r w:rsidRPr="009907E2">
        <w:rPr>
          <w:rFonts w:ascii="Calibri" w:hAnsi="Calibri" w:cs="Calibri"/>
          <w:sz w:val="22"/>
          <w:szCs w:val="22"/>
        </w:rPr>
        <w:t xml:space="preserve"> yapacağız</w:t>
      </w:r>
      <w:r w:rsidR="009907E2">
        <w:rPr>
          <w:rFonts w:ascii="Calibri" w:hAnsi="Calibri" w:cs="Calibri"/>
          <w:sz w:val="22"/>
          <w:szCs w:val="22"/>
        </w:rPr>
        <w:t>.</w:t>
      </w:r>
      <w:r w:rsidRPr="009907E2">
        <w:rPr>
          <w:rFonts w:ascii="Calibri" w:hAnsi="Calibri" w:cs="Calibri"/>
          <w:sz w:val="22"/>
          <w:szCs w:val="22"/>
        </w:rPr>
        <w:t xml:space="preserve">" diye söylendi. Ancak araştırma aşamasına geldiklerinde Deniz, kütüphaneden kimsenin bilmediği kaynaklar getirdi ve ödevin en zor kısımlarını kusursuz bir şekilde tamamladı. </w:t>
      </w:r>
      <w:r w:rsidR="009907E2">
        <w:rPr>
          <w:rFonts w:ascii="Calibri" w:hAnsi="Calibri" w:cs="Calibri"/>
          <w:sz w:val="22"/>
          <w:szCs w:val="22"/>
        </w:rPr>
        <w:t>Böylelikle Pelin, ön yargılı olmanın insanı nasıl yanıltabileceğini anlamış oldu.</w:t>
      </w:r>
    </w:p>
    <w:p w14:paraId="71ED8A50" w14:textId="177B24D8" w:rsidR="00522687" w:rsidRDefault="009907E2" w:rsidP="009907E2">
      <w:pPr>
        <w:pStyle w:val="AralkYok"/>
        <w:rPr>
          <w:rFonts w:ascii="Calibri" w:hAnsi="Calibri" w:cs="Calibri"/>
          <w:b/>
          <w:bCs/>
          <w:sz w:val="22"/>
          <w:szCs w:val="22"/>
        </w:rPr>
      </w:pPr>
      <w:r>
        <w:rPr>
          <w:rFonts w:ascii="Calibri" w:hAnsi="Calibri" w:cs="Calibri"/>
          <w:b/>
          <w:bCs/>
          <w:sz w:val="22"/>
          <w:szCs w:val="22"/>
        </w:rPr>
        <w:t>4. Bu m</w:t>
      </w:r>
      <w:r w:rsidR="00522687" w:rsidRPr="009907E2">
        <w:rPr>
          <w:rFonts w:ascii="Calibri" w:hAnsi="Calibri" w:cs="Calibri"/>
          <w:b/>
          <w:bCs/>
          <w:sz w:val="22"/>
          <w:szCs w:val="22"/>
        </w:rPr>
        <w:t>etindeki olay nedir?</w:t>
      </w:r>
      <w:r>
        <w:rPr>
          <w:rFonts w:ascii="Calibri" w:hAnsi="Calibri" w:cs="Calibri"/>
          <w:b/>
          <w:bCs/>
          <w:sz w:val="22"/>
          <w:szCs w:val="22"/>
        </w:rPr>
        <w:t xml:space="preserve"> Yazınız. (10 puan)</w:t>
      </w:r>
    </w:p>
    <w:p w14:paraId="525F8E61" w14:textId="77777777" w:rsidR="009907E2" w:rsidRDefault="009907E2" w:rsidP="009907E2">
      <w:pPr>
        <w:pStyle w:val="AralkYok"/>
        <w:rPr>
          <w:rFonts w:ascii="Calibri" w:hAnsi="Calibri" w:cs="Calibri"/>
          <w:b/>
          <w:bCs/>
          <w:sz w:val="22"/>
          <w:szCs w:val="22"/>
        </w:rPr>
      </w:pPr>
    </w:p>
    <w:p w14:paraId="1C804C07" w14:textId="77777777" w:rsidR="009907E2" w:rsidRDefault="009907E2" w:rsidP="009907E2">
      <w:pPr>
        <w:pStyle w:val="AralkYok"/>
        <w:rPr>
          <w:rFonts w:ascii="Calibri" w:hAnsi="Calibri" w:cs="Calibri"/>
          <w:b/>
          <w:bCs/>
          <w:sz w:val="22"/>
          <w:szCs w:val="22"/>
        </w:rPr>
      </w:pPr>
    </w:p>
    <w:p w14:paraId="31856F70" w14:textId="77777777" w:rsidR="009907E2" w:rsidRDefault="009907E2" w:rsidP="009907E2">
      <w:pPr>
        <w:pStyle w:val="AralkYok"/>
        <w:rPr>
          <w:rFonts w:ascii="Calibri" w:hAnsi="Calibri" w:cs="Calibri"/>
          <w:b/>
          <w:bCs/>
          <w:sz w:val="22"/>
          <w:szCs w:val="22"/>
        </w:rPr>
      </w:pPr>
    </w:p>
    <w:p w14:paraId="0E161369" w14:textId="77777777" w:rsidR="00DF6E32" w:rsidRDefault="00DF6E32" w:rsidP="009907E2">
      <w:pPr>
        <w:pStyle w:val="AralkYok"/>
        <w:rPr>
          <w:rFonts w:ascii="Calibri" w:hAnsi="Calibri" w:cs="Calibri"/>
          <w:b/>
          <w:bCs/>
          <w:sz w:val="22"/>
          <w:szCs w:val="22"/>
        </w:rPr>
      </w:pPr>
    </w:p>
    <w:p w14:paraId="0C9D3C47" w14:textId="77777777" w:rsidR="009907E2" w:rsidRPr="009907E2" w:rsidRDefault="009907E2" w:rsidP="009907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81909" w:rsidRPr="009907E2" w14:paraId="5FD9C1C7" w14:textId="77777777">
        <w:tc>
          <w:tcPr>
            <w:tcW w:w="10422" w:type="dxa"/>
            <w:tcBorders>
              <w:top w:val="single" w:sz="4" w:space="0" w:color="auto"/>
              <w:left w:val="single" w:sz="4" w:space="0" w:color="auto"/>
              <w:bottom w:val="single" w:sz="4" w:space="0" w:color="auto"/>
              <w:right w:val="single" w:sz="4" w:space="0" w:color="auto"/>
            </w:tcBorders>
          </w:tcPr>
          <w:p w14:paraId="0956BE93" w14:textId="1E8EB7A3"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lastRenderedPageBreak/>
              <w:t>T.O.5.24. Okuduğunu değerlendirebilme</w:t>
            </w:r>
          </w:p>
        </w:tc>
      </w:tr>
    </w:tbl>
    <w:p w14:paraId="3FEBC7DC" w14:textId="4FF0A806" w:rsidR="00381909" w:rsidRPr="009907E2" w:rsidRDefault="00527F12" w:rsidP="009907E2">
      <w:pPr>
        <w:pStyle w:val="AralkYok"/>
        <w:rPr>
          <w:rFonts w:ascii="Calibri" w:hAnsi="Calibri" w:cs="Calibri"/>
          <w:sz w:val="22"/>
          <w:szCs w:val="22"/>
        </w:rPr>
      </w:pPr>
      <w:r w:rsidRPr="009907E2">
        <w:rPr>
          <w:rFonts w:ascii="Calibri" w:hAnsi="Calibri" w:cs="Calibri"/>
          <w:sz w:val="22"/>
          <w:szCs w:val="22"/>
        </w:rPr>
        <w:t xml:space="preserve">Bugün bildiğimiz anlamdaki </w:t>
      </w:r>
      <w:r w:rsidR="009907E2" w:rsidRPr="009907E2">
        <w:rPr>
          <w:rFonts w:ascii="Calibri" w:hAnsi="Calibri" w:cs="Calibri"/>
          <w:sz w:val="22"/>
          <w:szCs w:val="22"/>
        </w:rPr>
        <w:t>kâğıt</w:t>
      </w:r>
      <w:r w:rsidRPr="009907E2">
        <w:rPr>
          <w:rFonts w:ascii="Calibri" w:hAnsi="Calibri" w:cs="Calibri"/>
          <w:sz w:val="22"/>
          <w:szCs w:val="22"/>
        </w:rPr>
        <w:t xml:space="preserve">, milattan sonra 105 yılında Çinli bir memur olan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w:t>
      </w:r>
      <w:proofErr w:type="spellEnd"/>
      <w:r w:rsidRPr="009907E2">
        <w:rPr>
          <w:rFonts w:ascii="Calibri" w:hAnsi="Calibri" w:cs="Calibri"/>
          <w:sz w:val="22"/>
          <w:szCs w:val="22"/>
        </w:rPr>
        <w:t xml:space="preserve"> tarafından icat edildi.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w:t>
      </w:r>
      <w:proofErr w:type="spellEnd"/>
      <w:r w:rsidRPr="009907E2">
        <w:rPr>
          <w:rFonts w:ascii="Calibri" w:hAnsi="Calibri" w:cs="Calibri"/>
          <w:sz w:val="22"/>
          <w:szCs w:val="22"/>
        </w:rPr>
        <w:t xml:space="preserve"> </w:t>
      </w:r>
      <w:r w:rsidR="009907E2" w:rsidRPr="009907E2">
        <w:rPr>
          <w:rFonts w:ascii="Calibri" w:hAnsi="Calibri" w:cs="Calibri"/>
          <w:sz w:val="22"/>
          <w:szCs w:val="22"/>
        </w:rPr>
        <w:t>kâğıdı</w:t>
      </w:r>
      <w:r w:rsidRPr="009907E2">
        <w:rPr>
          <w:rFonts w:ascii="Calibri" w:hAnsi="Calibri" w:cs="Calibri"/>
          <w:sz w:val="22"/>
          <w:szCs w:val="22"/>
        </w:rPr>
        <w:t xml:space="preserve"> yapmak için ağaç kabuklarını, eski ağları ve kenevir liflerini suda ezerek bir hamur h</w:t>
      </w:r>
      <w:r w:rsidR="009907E2" w:rsidRPr="009907E2">
        <w:rPr>
          <w:rFonts w:ascii="Calibri" w:hAnsi="Calibri" w:cs="Calibri"/>
          <w:sz w:val="22"/>
          <w:szCs w:val="22"/>
        </w:rPr>
        <w:t>â</w:t>
      </w:r>
      <w:r w:rsidRPr="009907E2">
        <w:rPr>
          <w:rFonts w:ascii="Calibri" w:hAnsi="Calibri" w:cs="Calibri"/>
          <w:sz w:val="22"/>
          <w:szCs w:val="22"/>
        </w:rPr>
        <w:t xml:space="preserve">line getirdi. Daha sonra bu karışımı ince süzgeçlerin üzerine yayarak kuruttu. Bu yöntemden önce insanlar yazı yazmak için hayvan derilerini veya kil tabletleri kullanıyordu.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Lun’un</w:t>
      </w:r>
      <w:proofErr w:type="spellEnd"/>
      <w:r w:rsidRPr="009907E2">
        <w:rPr>
          <w:rFonts w:ascii="Calibri" w:hAnsi="Calibri" w:cs="Calibri"/>
          <w:sz w:val="22"/>
          <w:szCs w:val="22"/>
        </w:rPr>
        <w:t xml:space="preserve"> icadı sayesinde yazı yazmak çok daha ucuz ve kolay bir h</w:t>
      </w:r>
      <w:r w:rsidR="009907E2" w:rsidRPr="009907E2">
        <w:rPr>
          <w:rFonts w:ascii="Calibri" w:hAnsi="Calibri" w:cs="Calibri"/>
          <w:sz w:val="22"/>
          <w:szCs w:val="22"/>
        </w:rPr>
        <w:t>â</w:t>
      </w:r>
      <w:r w:rsidRPr="009907E2">
        <w:rPr>
          <w:rFonts w:ascii="Calibri" w:hAnsi="Calibri" w:cs="Calibri"/>
          <w:sz w:val="22"/>
          <w:szCs w:val="22"/>
        </w:rPr>
        <w:t>le geldi.</w:t>
      </w:r>
    </w:p>
    <w:p w14:paraId="0E532FC3" w14:textId="0905AA02" w:rsidR="00527F12" w:rsidRDefault="009907E2" w:rsidP="009907E2">
      <w:pPr>
        <w:pStyle w:val="AralkYok"/>
        <w:rPr>
          <w:rFonts w:ascii="Calibri" w:hAnsi="Calibri" w:cs="Calibri"/>
          <w:b/>
          <w:bCs/>
          <w:sz w:val="22"/>
          <w:szCs w:val="22"/>
        </w:rPr>
      </w:pPr>
      <w:r>
        <w:rPr>
          <w:rFonts w:ascii="Calibri" w:hAnsi="Calibri" w:cs="Calibri"/>
          <w:b/>
          <w:bCs/>
          <w:sz w:val="22"/>
          <w:szCs w:val="22"/>
        </w:rPr>
        <w:t>5. Bu metne göre i</w:t>
      </w:r>
      <w:r w:rsidR="00527F12" w:rsidRPr="009907E2">
        <w:rPr>
          <w:rFonts w:ascii="Calibri" w:hAnsi="Calibri" w:cs="Calibri"/>
          <w:b/>
          <w:bCs/>
          <w:sz w:val="22"/>
          <w:szCs w:val="22"/>
        </w:rPr>
        <w:t xml:space="preserve">lk </w:t>
      </w:r>
      <w:r w:rsidRPr="009907E2">
        <w:rPr>
          <w:rFonts w:ascii="Calibri" w:hAnsi="Calibri" w:cs="Calibri"/>
          <w:b/>
          <w:bCs/>
          <w:sz w:val="22"/>
          <w:szCs w:val="22"/>
        </w:rPr>
        <w:t>kâğıdın</w:t>
      </w:r>
      <w:r w:rsidR="00527F12" w:rsidRPr="009907E2">
        <w:rPr>
          <w:rFonts w:ascii="Calibri" w:hAnsi="Calibri" w:cs="Calibri"/>
          <w:b/>
          <w:bCs/>
          <w:sz w:val="22"/>
          <w:szCs w:val="22"/>
        </w:rPr>
        <w:t xml:space="preserve"> yapımında hangi malzemeler kullanılmıştır?</w:t>
      </w:r>
      <w:r>
        <w:rPr>
          <w:rFonts w:ascii="Calibri" w:hAnsi="Calibri" w:cs="Calibri"/>
          <w:b/>
          <w:bCs/>
          <w:sz w:val="22"/>
          <w:szCs w:val="22"/>
        </w:rPr>
        <w:t xml:space="preserve"> Yazınız. (15 puan)</w:t>
      </w:r>
    </w:p>
    <w:p w14:paraId="66C377EB" w14:textId="77777777" w:rsidR="009907E2" w:rsidRDefault="009907E2" w:rsidP="009907E2">
      <w:pPr>
        <w:pStyle w:val="AralkYok"/>
        <w:rPr>
          <w:rFonts w:ascii="Calibri" w:hAnsi="Calibri" w:cs="Calibri"/>
          <w:b/>
          <w:bCs/>
          <w:sz w:val="22"/>
          <w:szCs w:val="22"/>
        </w:rPr>
      </w:pPr>
    </w:p>
    <w:p w14:paraId="67A92B2A" w14:textId="77777777" w:rsidR="009907E2" w:rsidRDefault="009907E2" w:rsidP="009907E2">
      <w:pPr>
        <w:pStyle w:val="AralkYok"/>
        <w:rPr>
          <w:rFonts w:ascii="Calibri" w:hAnsi="Calibri" w:cs="Calibri"/>
          <w:b/>
          <w:bCs/>
          <w:sz w:val="22"/>
          <w:szCs w:val="22"/>
        </w:rPr>
      </w:pPr>
    </w:p>
    <w:p w14:paraId="27BE319E" w14:textId="77777777" w:rsidR="009907E2" w:rsidRPr="009907E2" w:rsidRDefault="009907E2" w:rsidP="009907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81909" w:rsidRPr="009907E2" w14:paraId="01248A6F" w14:textId="77777777">
        <w:tc>
          <w:tcPr>
            <w:tcW w:w="10422" w:type="dxa"/>
            <w:tcBorders>
              <w:top w:val="single" w:sz="4" w:space="0" w:color="auto"/>
              <w:left w:val="single" w:sz="4" w:space="0" w:color="auto"/>
              <w:bottom w:val="single" w:sz="4" w:space="0" w:color="auto"/>
              <w:right w:val="single" w:sz="4" w:space="0" w:color="auto"/>
            </w:tcBorders>
          </w:tcPr>
          <w:p w14:paraId="535F1139" w14:textId="7D5D8921"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T.O.5.26. Metindeki probleme çözüm üretebilme</w:t>
            </w:r>
          </w:p>
        </w:tc>
      </w:tr>
    </w:tbl>
    <w:p w14:paraId="0FAF8360" w14:textId="77777777" w:rsidR="007F688E" w:rsidRPr="009907E2" w:rsidRDefault="007F688E" w:rsidP="009907E2">
      <w:pPr>
        <w:pStyle w:val="AralkYok"/>
        <w:rPr>
          <w:rFonts w:ascii="Calibri" w:hAnsi="Calibri" w:cs="Calibri"/>
          <w:sz w:val="22"/>
          <w:szCs w:val="22"/>
        </w:rPr>
      </w:pPr>
      <w:r w:rsidRPr="009907E2">
        <w:rPr>
          <w:rFonts w:ascii="Calibri" w:hAnsi="Calibri" w:cs="Calibri"/>
          <w:sz w:val="22"/>
          <w:szCs w:val="22"/>
        </w:rPr>
        <w:t>Eskiden ödev yapmak için kütüphanelere gidilir, raflar dolusu kitap karıştırılırdı. Şimdi ise her şey internette var. Bu yüzden kütüphaneler artık çok sessiz ve kimse oraya gitmek istemiyor.</w:t>
      </w:r>
    </w:p>
    <w:p w14:paraId="5B4FAAEA" w14:textId="63C36E1E" w:rsidR="007F688E" w:rsidRPr="009907E2" w:rsidRDefault="009907E2" w:rsidP="009907E2">
      <w:pPr>
        <w:pStyle w:val="AralkYok"/>
        <w:rPr>
          <w:rFonts w:ascii="Calibri" w:hAnsi="Calibri" w:cs="Calibri"/>
          <w:b/>
          <w:bCs/>
          <w:sz w:val="22"/>
          <w:szCs w:val="22"/>
        </w:rPr>
      </w:pPr>
      <w:r>
        <w:rPr>
          <w:rFonts w:ascii="Calibri" w:hAnsi="Calibri" w:cs="Calibri"/>
          <w:b/>
          <w:bCs/>
          <w:sz w:val="22"/>
          <w:szCs w:val="22"/>
        </w:rPr>
        <w:t xml:space="preserve">6. </w:t>
      </w:r>
      <w:r w:rsidR="007F688E" w:rsidRPr="009907E2">
        <w:rPr>
          <w:rFonts w:ascii="Calibri" w:hAnsi="Calibri" w:cs="Calibri"/>
          <w:b/>
          <w:bCs/>
          <w:sz w:val="22"/>
          <w:szCs w:val="22"/>
        </w:rPr>
        <w:t>Okul kütüphanesini sıkıcı bir yer olmaktan çıkarıp arkadaşlarınla gitmek isteyeceğin</w:t>
      </w:r>
      <w:r w:rsidRPr="009907E2">
        <w:rPr>
          <w:rFonts w:ascii="Calibri" w:hAnsi="Calibri" w:cs="Calibri"/>
          <w:b/>
          <w:bCs/>
          <w:sz w:val="22"/>
          <w:szCs w:val="22"/>
        </w:rPr>
        <w:t>iz</w:t>
      </w:r>
      <w:r w:rsidR="007F688E" w:rsidRPr="009907E2">
        <w:rPr>
          <w:rFonts w:ascii="Calibri" w:hAnsi="Calibri" w:cs="Calibri"/>
          <w:b/>
          <w:bCs/>
          <w:sz w:val="22"/>
          <w:szCs w:val="22"/>
        </w:rPr>
        <w:t xml:space="preserve"> </w:t>
      </w:r>
      <w:r w:rsidR="00DF6E32">
        <w:rPr>
          <w:rFonts w:ascii="Calibri" w:hAnsi="Calibri" w:cs="Calibri"/>
          <w:b/>
          <w:bCs/>
          <w:sz w:val="22"/>
          <w:szCs w:val="22"/>
        </w:rPr>
        <w:t>keyifli</w:t>
      </w:r>
      <w:r w:rsidR="007F688E" w:rsidRPr="009907E2">
        <w:rPr>
          <w:rFonts w:ascii="Calibri" w:hAnsi="Calibri" w:cs="Calibri"/>
          <w:b/>
          <w:bCs/>
          <w:sz w:val="22"/>
          <w:szCs w:val="22"/>
        </w:rPr>
        <w:t xml:space="preserve"> bir yere dönüştürmek için oraya ne gibi yenilikler eklerdin</w:t>
      </w:r>
      <w:r w:rsidRPr="009907E2">
        <w:rPr>
          <w:rFonts w:ascii="Calibri" w:hAnsi="Calibri" w:cs="Calibri"/>
          <w:b/>
          <w:bCs/>
          <w:sz w:val="22"/>
          <w:szCs w:val="22"/>
        </w:rPr>
        <w:t>iz</w:t>
      </w:r>
      <w:r w:rsidR="007F688E" w:rsidRPr="009907E2">
        <w:rPr>
          <w:rFonts w:ascii="Calibri" w:hAnsi="Calibri" w:cs="Calibri"/>
          <w:b/>
          <w:bCs/>
          <w:sz w:val="22"/>
          <w:szCs w:val="22"/>
        </w:rPr>
        <w:t>?</w:t>
      </w:r>
      <w:r w:rsidRPr="009907E2">
        <w:rPr>
          <w:rFonts w:ascii="Calibri" w:hAnsi="Calibri" w:cs="Calibri"/>
          <w:b/>
          <w:bCs/>
          <w:sz w:val="22"/>
          <w:szCs w:val="22"/>
        </w:rPr>
        <w:t xml:space="preserve"> Yazınız.</w:t>
      </w:r>
      <w:r>
        <w:rPr>
          <w:rFonts w:ascii="Calibri" w:hAnsi="Calibri" w:cs="Calibri"/>
          <w:b/>
          <w:bCs/>
          <w:sz w:val="22"/>
          <w:szCs w:val="22"/>
        </w:rPr>
        <w:t xml:space="preserve"> (15 puan)</w:t>
      </w:r>
    </w:p>
    <w:p w14:paraId="1BBADCF6" w14:textId="77777777" w:rsidR="009907E2" w:rsidRDefault="009907E2" w:rsidP="009907E2">
      <w:pPr>
        <w:pStyle w:val="AralkYok"/>
        <w:rPr>
          <w:rFonts w:ascii="Calibri" w:hAnsi="Calibri" w:cs="Calibri"/>
          <w:sz w:val="22"/>
          <w:szCs w:val="22"/>
        </w:rPr>
      </w:pPr>
    </w:p>
    <w:p w14:paraId="397FB04D" w14:textId="77777777" w:rsidR="009907E2" w:rsidRDefault="009907E2" w:rsidP="009907E2">
      <w:pPr>
        <w:pStyle w:val="AralkYok"/>
        <w:rPr>
          <w:rFonts w:ascii="Calibri" w:hAnsi="Calibri" w:cs="Calibri"/>
          <w:sz w:val="22"/>
          <w:szCs w:val="22"/>
        </w:rPr>
      </w:pPr>
    </w:p>
    <w:p w14:paraId="4975A08E" w14:textId="77777777" w:rsidR="009907E2" w:rsidRDefault="009907E2" w:rsidP="009907E2">
      <w:pPr>
        <w:pStyle w:val="AralkYok"/>
        <w:rPr>
          <w:rFonts w:ascii="Calibri" w:hAnsi="Calibri" w:cs="Calibri"/>
          <w:sz w:val="22"/>
          <w:szCs w:val="22"/>
        </w:rPr>
      </w:pPr>
    </w:p>
    <w:p w14:paraId="40742DE3" w14:textId="77777777" w:rsidR="009907E2" w:rsidRDefault="009907E2" w:rsidP="009907E2">
      <w:pPr>
        <w:pStyle w:val="AralkYok"/>
        <w:rPr>
          <w:rFonts w:ascii="Calibri" w:hAnsi="Calibri" w:cs="Calibri"/>
          <w:sz w:val="22"/>
          <w:szCs w:val="22"/>
        </w:rPr>
      </w:pPr>
    </w:p>
    <w:p w14:paraId="60A67DFC" w14:textId="77777777" w:rsidR="009907E2" w:rsidRDefault="009907E2" w:rsidP="009907E2">
      <w:pPr>
        <w:pStyle w:val="AralkYok"/>
        <w:rPr>
          <w:rFonts w:ascii="Calibri" w:hAnsi="Calibri" w:cs="Calibri"/>
          <w:sz w:val="22"/>
          <w:szCs w:val="22"/>
        </w:rPr>
      </w:pPr>
    </w:p>
    <w:p w14:paraId="6EDAA220" w14:textId="77777777" w:rsidR="009907E2" w:rsidRPr="009907E2" w:rsidRDefault="009907E2" w:rsidP="009907E2">
      <w:pPr>
        <w:pStyle w:val="AralkYok"/>
        <w:rPr>
          <w:rFonts w:ascii="Calibri" w:hAnsi="Calibri" w:cs="Calibri"/>
          <w:sz w:val="22"/>
          <w:szCs w:val="22"/>
        </w:rPr>
      </w:pPr>
    </w:p>
    <w:p w14:paraId="71DF65D1" w14:textId="77777777" w:rsidR="00381909" w:rsidRPr="009907E2" w:rsidRDefault="00381909"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0F68FD" w:rsidRPr="009907E2" w14:paraId="5D9D3CC1" w14:textId="77777777" w:rsidTr="000F68FD">
        <w:tc>
          <w:tcPr>
            <w:tcW w:w="10422" w:type="dxa"/>
          </w:tcPr>
          <w:p w14:paraId="4FA3E537" w14:textId="16F8A92E" w:rsidR="001A7B47" w:rsidRPr="009907E2" w:rsidRDefault="000F68FD" w:rsidP="009907E2">
            <w:pPr>
              <w:pStyle w:val="AralkYok"/>
              <w:rPr>
                <w:rFonts w:ascii="Calibri" w:hAnsi="Calibri" w:cs="Calibri"/>
                <w:sz w:val="22"/>
                <w:szCs w:val="22"/>
              </w:rPr>
            </w:pPr>
            <w:r w:rsidRPr="009907E2">
              <w:rPr>
                <w:rFonts w:ascii="Calibri" w:hAnsi="Calibri" w:cs="Calibri"/>
                <w:sz w:val="22"/>
                <w:szCs w:val="22"/>
              </w:rPr>
              <w:t>T.Y.5.16. Problem çözümüne yönelik yazabilme</w:t>
            </w:r>
          </w:p>
        </w:tc>
      </w:tr>
    </w:tbl>
    <w:p w14:paraId="2B1D1AE2" w14:textId="2770E722" w:rsidR="004B050A" w:rsidRPr="009907E2" w:rsidRDefault="004B050A" w:rsidP="009907E2">
      <w:pPr>
        <w:pStyle w:val="AralkYok"/>
        <w:rPr>
          <w:rFonts w:ascii="Calibri" w:hAnsi="Calibri" w:cs="Calibri"/>
          <w:sz w:val="22"/>
          <w:szCs w:val="22"/>
        </w:rPr>
      </w:pPr>
      <w:r w:rsidRPr="009907E2">
        <w:rPr>
          <w:rFonts w:ascii="Calibri" w:hAnsi="Calibri" w:cs="Calibri"/>
          <w:sz w:val="22"/>
          <w:szCs w:val="22"/>
        </w:rPr>
        <w:t>Teneffüste bahçede futbol oynarken topunuz okulun tek katlı yemekhanesinin çatısına kaçtı. Maçın bitmesine daha çok var ama yedek topunuz yok.</w:t>
      </w:r>
    </w:p>
    <w:p w14:paraId="169D15A3" w14:textId="032C77B1" w:rsidR="004B050A" w:rsidRPr="009907E2" w:rsidRDefault="009907E2" w:rsidP="009907E2">
      <w:pPr>
        <w:pStyle w:val="AralkYok"/>
        <w:rPr>
          <w:rFonts w:ascii="Calibri" w:hAnsi="Calibri" w:cs="Calibri"/>
          <w:b/>
          <w:bCs/>
          <w:sz w:val="22"/>
          <w:szCs w:val="22"/>
        </w:rPr>
      </w:pPr>
      <w:r w:rsidRPr="009907E2">
        <w:rPr>
          <w:rFonts w:ascii="Calibri" w:hAnsi="Calibri" w:cs="Calibri"/>
          <w:b/>
          <w:bCs/>
          <w:sz w:val="22"/>
          <w:szCs w:val="22"/>
        </w:rPr>
        <w:t xml:space="preserve">7. </w:t>
      </w:r>
      <w:r w:rsidR="004B050A" w:rsidRPr="009907E2">
        <w:rPr>
          <w:rFonts w:ascii="Calibri" w:hAnsi="Calibri" w:cs="Calibri"/>
          <w:b/>
          <w:bCs/>
          <w:sz w:val="22"/>
          <w:szCs w:val="22"/>
        </w:rPr>
        <w:t>Topu oradan indirmek için tehlikeli olmayan hangi çözüm yollarını deneyebilirsiniz?</w:t>
      </w:r>
      <w:r>
        <w:rPr>
          <w:rFonts w:ascii="Calibri" w:hAnsi="Calibri" w:cs="Calibri"/>
          <w:b/>
          <w:bCs/>
          <w:sz w:val="22"/>
          <w:szCs w:val="22"/>
        </w:rPr>
        <w:t xml:space="preserve"> Yazınız. (15 puan)</w:t>
      </w:r>
    </w:p>
    <w:p w14:paraId="7C7AE4BD" w14:textId="77777777" w:rsidR="005D12F3" w:rsidRPr="00381909" w:rsidRDefault="005D12F3">
      <w:pPr>
        <w:rPr>
          <w:rFonts w:ascii="Calibri" w:hAnsi="Calibri" w:cs="Calibri"/>
          <w:sz w:val="22"/>
          <w:szCs w:val="22"/>
        </w:rPr>
      </w:pPr>
    </w:p>
    <w:sectPr w:rsidR="005D12F3" w:rsidRPr="00381909" w:rsidSect="00A769F1">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ABEF" w14:textId="77777777" w:rsidR="00892DC8" w:rsidRDefault="00892DC8" w:rsidP="001A7B47">
      <w:pPr>
        <w:spacing w:after="0" w:line="240" w:lineRule="auto"/>
      </w:pPr>
      <w:r>
        <w:separator/>
      </w:r>
    </w:p>
  </w:endnote>
  <w:endnote w:type="continuationSeparator" w:id="0">
    <w:p w14:paraId="35CBDE83" w14:textId="77777777" w:rsidR="00892DC8" w:rsidRDefault="00892DC8" w:rsidP="001A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85E0" w14:textId="77777777" w:rsidR="00892DC8" w:rsidRDefault="00892DC8" w:rsidP="001A7B47">
      <w:pPr>
        <w:spacing w:after="0" w:line="240" w:lineRule="auto"/>
      </w:pPr>
      <w:r>
        <w:separator/>
      </w:r>
    </w:p>
  </w:footnote>
  <w:footnote w:type="continuationSeparator" w:id="0">
    <w:p w14:paraId="55D1E77E" w14:textId="77777777" w:rsidR="00892DC8" w:rsidRDefault="00892DC8" w:rsidP="001A7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3B"/>
    <w:rsid w:val="000F68FD"/>
    <w:rsid w:val="00113FB0"/>
    <w:rsid w:val="001174A5"/>
    <w:rsid w:val="00161A1E"/>
    <w:rsid w:val="001A7B47"/>
    <w:rsid w:val="00211E5B"/>
    <w:rsid w:val="00271D90"/>
    <w:rsid w:val="00363794"/>
    <w:rsid w:val="00381909"/>
    <w:rsid w:val="003D2694"/>
    <w:rsid w:val="003E6AD7"/>
    <w:rsid w:val="00472BBB"/>
    <w:rsid w:val="00474750"/>
    <w:rsid w:val="00481216"/>
    <w:rsid w:val="004B050A"/>
    <w:rsid w:val="004B43D8"/>
    <w:rsid w:val="00522687"/>
    <w:rsid w:val="00527F12"/>
    <w:rsid w:val="00545547"/>
    <w:rsid w:val="005729AA"/>
    <w:rsid w:val="005957A5"/>
    <w:rsid w:val="005D12F3"/>
    <w:rsid w:val="00604F2E"/>
    <w:rsid w:val="00653A8D"/>
    <w:rsid w:val="00654601"/>
    <w:rsid w:val="00680CC7"/>
    <w:rsid w:val="006970C9"/>
    <w:rsid w:val="007260DC"/>
    <w:rsid w:val="00773231"/>
    <w:rsid w:val="007C69C9"/>
    <w:rsid w:val="007F688E"/>
    <w:rsid w:val="00864030"/>
    <w:rsid w:val="00892DC8"/>
    <w:rsid w:val="009907E2"/>
    <w:rsid w:val="009E05B2"/>
    <w:rsid w:val="00A6303B"/>
    <w:rsid w:val="00A769F1"/>
    <w:rsid w:val="00AC3F8B"/>
    <w:rsid w:val="00BB3010"/>
    <w:rsid w:val="00BC7371"/>
    <w:rsid w:val="00D10683"/>
    <w:rsid w:val="00D457B5"/>
    <w:rsid w:val="00DF6E32"/>
    <w:rsid w:val="00EB3AC9"/>
    <w:rsid w:val="00F90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8714"/>
  <w15:chartTrackingRefBased/>
  <w15:docId w15:val="{30656F8D-CD87-474D-A277-CB8DBF00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6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630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630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630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630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30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30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30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0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630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630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630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630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630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30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30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303B"/>
    <w:rPr>
      <w:rFonts w:eastAsiaTheme="majorEastAsia" w:cstheme="majorBidi"/>
      <w:color w:val="272727" w:themeColor="text1" w:themeTint="D8"/>
    </w:rPr>
  </w:style>
  <w:style w:type="paragraph" w:styleId="KonuBal">
    <w:name w:val="Title"/>
    <w:basedOn w:val="Normal"/>
    <w:next w:val="Normal"/>
    <w:link w:val="KonuBalChar"/>
    <w:uiPriority w:val="10"/>
    <w:qFormat/>
    <w:rsid w:val="00A6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30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30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30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30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303B"/>
    <w:rPr>
      <w:i/>
      <w:iCs/>
      <w:color w:val="404040" w:themeColor="text1" w:themeTint="BF"/>
    </w:rPr>
  </w:style>
  <w:style w:type="paragraph" w:styleId="ListeParagraf">
    <w:name w:val="List Paragraph"/>
    <w:basedOn w:val="Normal"/>
    <w:uiPriority w:val="34"/>
    <w:qFormat/>
    <w:rsid w:val="00A6303B"/>
    <w:pPr>
      <w:ind w:left="720"/>
      <w:contextualSpacing/>
    </w:pPr>
  </w:style>
  <w:style w:type="character" w:styleId="GlVurgulama">
    <w:name w:val="Intense Emphasis"/>
    <w:basedOn w:val="VarsaylanParagrafYazTipi"/>
    <w:uiPriority w:val="21"/>
    <w:qFormat/>
    <w:rsid w:val="00A6303B"/>
    <w:rPr>
      <w:i/>
      <w:iCs/>
      <w:color w:val="0F4761" w:themeColor="accent1" w:themeShade="BF"/>
    </w:rPr>
  </w:style>
  <w:style w:type="paragraph" w:styleId="GlAlnt">
    <w:name w:val="Intense Quote"/>
    <w:basedOn w:val="Normal"/>
    <w:next w:val="Normal"/>
    <w:link w:val="GlAlntChar"/>
    <w:uiPriority w:val="30"/>
    <w:qFormat/>
    <w:rsid w:val="00A6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6303B"/>
    <w:rPr>
      <w:i/>
      <w:iCs/>
      <w:color w:val="0F4761" w:themeColor="accent1" w:themeShade="BF"/>
    </w:rPr>
  </w:style>
  <w:style w:type="character" w:styleId="GlBavuru">
    <w:name w:val="Intense Reference"/>
    <w:basedOn w:val="VarsaylanParagrafYazTipi"/>
    <w:uiPriority w:val="32"/>
    <w:qFormat/>
    <w:rsid w:val="00A6303B"/>
    <w:rPr>
      <w:b/>
      <w:bCs/>
      <w:smallCaps/>
      <w:color w:val="0F4761" w:themeColor="accent1" w:themeShade="BF"/>
      <w:spacing w:val="5"/>
    </w:rPr>
  </w:style>
  <w:style w:type="table" w:styleId="TabloKlavuzu">
    <w:name w:val="Table Grid"/>
    <w:basedOn w:val="NormalTablo"/>
    <w:uiPriority w:val="39"/>
    <w:rsid w:val="0038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81909"/>
    <w:pPr>
      <w:spacing w:after="0" w:line="240" w:lineRule="auto"/>
    </w:pPr>
  </w:style>
  <w:style w:type="paragraph" w:styleId="stBilgi">
    <w:name w:val="header"/>
    <w:basedOn w:val="Normal"/>
    <w:link w:val="stBilgiChar"/>
    <w:uiPriority w:val="99"/>
    <w:unhideWhenUsed/>
    <w:rsid w:val="001A7B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7B47"/>
  </w:style>
  <w:style w:type="paragraph" w:styleId="AltBilgi">
    <w:name w:val="footer"/>
    <w:basedOn w:val="Normal"/>
    <w:link w:val="AltBilgiChar"/>
    <w:uiPriority w:val="99"/>
    <w:unhideWhenUsed/>
    <w:rsid w:val="001A7B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657</Words>
  <Characters>3748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17</cp:revision>
  <dcterms:created xsi:type="dcterms:W3CDTF">2026-04-27T20:21:00Z</dcterms:created>
  <dcterms:modified xsi:type="dcterms:W3CDTF">2026-05-12T20:26:00Z</dcterms:modified>
</cp:coreProperties>
</file>