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08062" w14:textId="77777777" w:rsidR="00754A68" w:rsidRDefault="00754A68" w:rsidP="00754A68">
      <w:pPr>
        <w:jc w:val="center"/>
        <w:rPr>
          <w:rFonts w:cstheme="minorHAnsi"/>
          <w:b/>
          <w:color w:val="0070C0"/>
        </w:rPr>
      </w:pPr>
      <w:r>
        <w:rPr>
          <w:rFonts w:cstheme="minorHAnsi"/>
          <w:b/>
          <w:color w:val="0070C0"/>
        </w:rPr>
        <w:t>2025-2026 EĞİTİM-ÖĞRETİM YILI 8. SINIF TÜRKÇE DERSİ MEB YAYINLARI 2. DÖNEM 1. YAZILI SORULARI (3. SENARYO)</w:t>
      </w:r>
    </w:p>
    <w:p w14:paraId="6849E313" w14:textId="77777777" w:rsidR="00754A68" w:rsidRDefault="00754A68" w:rsidP="00754A68">
      <w:pPr>
        <w:rPr>
          <w:b/>
          <w:color w:val="0070C0"/>
        </w:rPr>
      </w:pPr>
      <w:r>
        <w:rPr>
          <w:b/>
          <w:color w:val="0070C0"/>
        </w:rPr>
        <w:t>Ad- Soyadı:</w:t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  <w:t>Sınıf:</w:t>
      </w:r>
    </w:p>
    <w:p w14:paraId="759947F0" w14:textId="77777777" w:rsidR="00754A68" w:rsidRPr="00EE4AEE" w:rsidRDefault="00754A68" w:rsidP="00754A68">
      <w:pPr>
        <w:rPr>
          <w:rFonts w:cstheme="minorHAnsi"/>
          <w:b/>
          <w:color w:val="00B0F0"/>
        </w:rPr>
      </w:pPr>
      <w:r w:rsidRPr="00EE4AEE">
        <w:rPr>
          <w:rFonts w:cstheme="minorHAnsi"/>
          <w:b/>
          <w:color w:val="00B0F0"/>
        </w:rPr>
        <w:t xml:space="preserve">T.8.3.6. Deyim, atasözü ve özdeyişlerin metne katkısını belirler. </w:t>
      </w:r>
    </w:p>
    <w:p w14:paraId="1469B295" w14:textId="77777777" w:rsidR="00754A68" w:rsidRDefault="00754A68" w:rsidP="00754A68">
      <w:pPr>
        <w:rPr>
          <w:rFonts w:cstheme="minorHAnsi"/>
        </w:rPr>
      </w:pPr>
      <w:r>
        <w:rPr>
          <w:rFonts w:cstheme="minorHAnsi"/>
        </w:rPr>
        <w:t xml:space="preserve">1. </w:t>
      </w:r>
      <w:r w:rsidRPr="008F6CDD">
        <w:rPr>
          <w:rFonts w:cstheme="minorHAnsi"/>
        </w:rPr>
        <w:t>Günümüzde özellikle sosyal medya sayesinde aslı astarı olmayan bilgilerin yayılma hızı arttı. Kişiler izledikleri her şeyi akıl süzgecinden geçirmeden doğru diye kabul ediyor. Bilgi; doğru mu, gerçek mi diye bir araştırmak yok. O kadar çok inanıyorlar ki buna gerçeğini bulup göstersen de çoğu artık inanamıyor.  Deli kuyuya bir taş atıyor, kırk akıllı çıkaramıyor misali.</w:t>
      </w:r>
    </w:p>
    <w:p w14:paraId="35F4C34A" w14:textId="77777777" w:rsidR="00754A68" w:rsidRPr="008F6CDD" w:rsidRDefault="00754A68" w:rsidP="00754A68">
      <w:pPr>
        <w:rPr>
          <w:rFonts w:cstheme="minorHAnsi"/>
          <w:b/>
        </w:rPr>
      </w:pPr>
      <w:r w:rsidRPr="008F6CDD">
        <w:rPr>
          <w:rFonts w:cstheme="minorHAnsi"/>
          <w:b/>
        </w:rPr>
        <w:t>Aşağıda metinde geçen atasözü ve deyimin anlamı verilmiştir. Deyim ve atasözünü metinden bularak anlamları ile eşleştiriniz.</w:t>
      </w:r>
      <w:r>
        <w:rPr>
          <w:rFonts w:cstheme="minorHAnsi"/>
          <w:b/>
        </w:rPr>
        <w:t xml:space="preserve"> (12 Puan)</w:t>
      </w:r>
    </w:p>
    <w:p w14:paraId="09F4BA77" w14:textId="656A9946" w:rsidR="00754A68" w:rsidRPr="008F6CDD" w:rsidRDefault="00754A68" w:rsidP="00754A68">
      <w:pPr>
        <w:rPr>
          <w:rFonts w:cstheme="minorHAnsi"/>
        </w:rPr>
      </w:pPr>
      <w:r>
        <w:rPr>
          <w:rFonts w:cstheme="minorHAnsi"/>
        </w:rPr>
        <w:t xml:space="preserve">Gerçekliği, doğruluğu bulunmamak: </w:t>
      </w:r>
    </w:p>
    <w:p w14:paraId="0CA20CC6" w14:textId="01051622" w:rsidR="00754A68" w:rsidRPr="008F6CDD" w:rsidRDefault="00754A68" w:rsidP="00754A68">
      <w:pPr>
        <w:rPr>
          <w:rFonts w:cstheme="minorHAnsi"/>
        </w:rPr>
      </w:pPr>
      <w:r w:rsidRPr="008F6CDD">
        <w:rPr>
          <w:rFonts w:cstheme="minorHAnsi"/>
        </w:rPr>
        <w:t>Bir insan bazen akla ve mantığa sığmayan bir iş yapar; yapılan iş, hiçbir kurala uymadığı için pek çok akıllı insan bunu düzeltmeye çalışır, fakat başaramaz</w:t>
      </w:r>
      <w:r>
        <w:rPr>
          <w:rFonts w:cstheme="minorHAnsi"/>
        </w:rPr>
        <w:t xml:space="preserve">: </w:t>
      </w:r>
    </w:p>
    <w:p w14:paraId="3FD0BB7B" w14:textId="77777777" w:rsidR="00754A68" w:rsidRPr="00EE4AEE" w:rsidRDefault="00754A68" w:rsidP="00754A68">
      <w:pPr>
        <w:rPr>
          <w:rFonts w:cstheme="minorHAnsi"/>
          <w:b/>
          <w:color w:val="00B0F0"/>
        </w:rPr>
      </w:pPr>
      <w:r w:rsidRPr="00EE4AEE">
        <w:rPr>
          <w:rFonts w:cstheme="minorHAnsi"/>
          <w:b/>
          <w:color w:val="00B0F0"/>
        </w:rPr>
        <w:t xml:space="preserve">T.8.3.7. Metindeki söz sanatlarını tespit eder. </w:t>
      </w:r>
    </w:p>
    <w:p w14:paraId="45B53653" w14:textId="77777777" w:rsidR="00754A68" w:rsidRPr="00DB1C26" w:rsidRDefault="00754A68" w:rsidP="00754A68">
      <w:pPr>
        <w:rPr>
          <w:rFonts w:cstheme="minorHAnsi"/>
          <w:b/>
        </w:rPr>
      </w:pPr>
      <w:r w:rsidRPr="00DB1C26">
        <w:rPr>
          <w:rFonts w:cstheme="minorHAnsi"/>
          <w:b/>
        </w:rPr>
        <w:t xml:space="preserve">2. </w:t>
      </w:r>
      <w:r>
        <w:rPr>
          <w:rFonts w:cstheme="minorHAnsi"/>
          <w:b/>
        </w:rPr>
        <w:t>Aşağıda v</w:t>
      </w:r>
      <w:r w:rsidRPr="00DB1C26">
        <w:rPr>
          <w:rFonts w:cstheme="minorHAnsi"/>
          <w:b/>
        </w:rPr>
        <w:t>erilen mısralardaki söz sanatlarını yazınız.</w:t>
      </w:r>
      <w:r>
        <w:rPr>
          <w:rFonts w:cstheme="minorHAnsi"/>
          <w:b/>
        </w:rPr>
        <w:t xml:space="preserve"> (12 Puan)</w:t>
      </w:r>
    </w:p>
    <w:p w14:paraId="53F1E36B" w14:textId="77777777" w:rsidR="00754A68" w:rsidRDefault="00754A68" w:rsidP="00754A68">
      <w:pPr>
        <w:rPr>
          <w:rFonts w:cstheme="minorHAnsi"/>
        </w:rPr>
      </w:pPr>
      <w:r w:rsidRPr="009B742A">
        <w:rPr>
          <w:rFonts w:cstheme="minorHAnsi"/>
        </w:rPr>
        <w:t> Neden böyle düşman görünürsünüz,</w:t>
      </w:r>
      <w:r w:rsidRPr="009B742A">
        <w:rPr>
          <w:rFonts w:cstheme="minorHAnsi"/>
        </w:rPr>
        <w:tab/>
      </w:r>
      <w:r w:rsidRPr="009B742A">
        <w:rPr>
          <w:rFonts w:cstheme="minorHAnsi"/>
        </w:rPr>
        <w:tab/>
      </w:r>
      <w:r w:rsidRPr="009B742A">
        <w:rPr>
          <w:rFonts w:cstheme="minorHAnsi"/>
          <w:color w:val="000000"/>
          <w:shd w:val="clear" w:color="auto" w:fill="FFFFFF"/>
        </w:rPr>
        <w:t>Geceler kurşun gibi iner üstüme birden</w:t>
      </w:r>
      <w:r w:rsidRPr="009B742A">
        <w:rPr>
          <w:rFonts w:cstheme="minorHAnsi"/>
        </w:rPr>
        <w:tab/>
      </w:r>
      <w:r w:rsidRPr="009B742A">
        <w:rPr>
          <w:rFonts w:cstheme="minorHAnsi"/>
        </w:rPr>
        <w:br/>
        <w:t>Yıllar yılı dost bildiğim aynalar?</w:t>
      </w:r>
      <w:r w:rsidRPr="009B742A">
        <w:rPr>
          <w:rFonts w:cstheme="minorHAnsi"/>
        </w:rPr>
        <w:tab/>
      </w:r>
      <w:r w:rsidRPr="009B742A">
        <w:rPr>
          <w:rFonts w:cstheme="minorHAnsi"/>
        </w:rPr>
        <w:tab/>
      </w:r>
      <w:r w:rsidRPr="009B742A">
        <w:rPr>
          <w:rFonts w:cstheme="minorHAnsi"/>
        </w:rPr>
        <w:tab/>
      </w:r>
      <w:r w:rsidRPr="009B742A">
        <w:rPr>
          <w:rFonts w:cstheme="minorHAnsi"/>
          <w:color w:val="000000"/>
          <w:shd w:val="clear" w:color="auto" w:fill="FFFFFF"/>
        </w:rPr>
        <w:t>Hayalin çıkıp gelir uzaklardan karşıma</w:t>
      </w:r>
      <w:r w:rsidRPr="009B742A">
        <w:rPr>
          <w:rFonts w:cstheme="minorHAnsi"/>
        </w:rPr>
        <w:tab/>
      </w:r>
      <w:r w:rsidRPr="009B742A">
        <w:rPr>
          <w:rFonts w:cstheme="minorHAnsi"/>
        </w:rPr>
        <w:tab/>
      </w:r>
    </w:p>
    <w:p w14:paraId="01AE74D7" w14:textId="3B2EC329" w:rsidR="00754A68" w:rsidRPr="00DB1C26" w:rsidRDefault="00754A68" w:rsidP="00754A68">
      <w:pPr>
        <w:rPr>
          <w:rFonts w:cstheme="minorHAnsi"/>
          <w:b/>
          <w:color w:val="FF0000"/>
        </w:rPr>
      </w:pPr>
      <w:r w:rsidRPr="006B371E">
        <w:rPr>
          <w:rFonts w:cstheme="minorHAnsi"/>
          <w:b/>
          <w:color w:val="FF0000"/>
        </w:rPr>
        <w:tab/>
      </w:r>
    </w:p>
    <w:p w14:paraId="1CC4FDFA" w14:textId="77777777" w:rsidR="00754A68" w:rsidRPr="00920109" w:rsidRDefault="00754A68" w:rsidP="00754A68">
      <w:pPr>
        <w:rPr>
          <w:rFonts w:cstheme="minorHAnsi"/>
          <w:b/>
          <w:color w:val="0070C0"/>
        </w:rPr>
      </w:pPr>
    </w:p>
    <w:p w14:paraId="4C501732" w14:textId="77777777" w:rsidR="00754A68" w:rsidRPr="00EE4AEE" w:rsidRDefault="00754A68" w:rsidP="00754A68">
      <w:pPr>
        <w:rPr>
          <w:rFonts w:cstheme="minorHAnsi"/>
          <w:b/>
          <w:color w:val="00B0F0"/>
        </w:rPr>
      </w:pPr>
      <w:r w:rsidRPr="00EE4AEE">
        <w:rPr>
          <w:rFonts w:cstheme="minorHAnsi"/>
          <w:b/>
          <w:color w:val="00B0F0"/>
        </w:rPr>
        <w:t xml:space="preserve">T.8.3.14. Metinle ilgili soruları cevaplar. </w:t>
      </w:r>
    </w:p>
    <w:p w14:paraId="3796AC8F" w14:textId="77777777" w:rsidR="00754A68" w:rsidRDefault="00754A68" w:rsidP="00754A68">
      <w:pPr>
        <w:rPr>
          <w:bCs/>
        </w:rPr>
      </w:pPr>
      <w:r>
        <w:t xml:space="preserve">3. Halk kültürü; bir milletin geçmişinden süzülüp gelen, türkülerinde, masallarında ve geleneklerinde saklı olan </w:t>
      </w:r>
      <w:r w:rsidRPr="00100CA8">
        <w:rPr>
          <w:bCs/>
        </w:rPr>
        <w:t>milli ruhtur</w:t>
      </w:r>
      <w:r>
        <w:rPr>
          <w:b/>
          <w:bCs/>
        </w:rPr>
        <w:t xml:space="preserve">.  </w:t>
      </w:r>
      <w:r w:rsidRPr="00AA3C5F">
        <w:rPr>
          <w:bCs/>
        </w:rPr>
        <w:t>Halk kültürü, toplumun ortak değerlerini, inançlarını ve yaşam biçimini, deneyimlerini kuşaktan kuşağa yozlaşmadan taşır</w:t>
      </w:r>
      <w:r>
        <w:rPr>
          <w:b/>
          <w:bCs/>
        </w:rPr>
        <w:t xml:space="preserve">. </w:t>
      </w:r>
      <w:r w:rsidRPr="00100CA8">
        <w:rPr>
          <w:bCs/>
        </w:rPr>
        <w:t xml:space="preserve">Bu nedenle biz halk kültürüne </w:t>
      </w:r>
      <w:r>
        <w:rPr>
          <w:bCs/>
        </w:rPr>
        <w:t>“</w:t>
      </w:r>
      <w:r w:rsidRPr="00100CA8">
        <w:rPr>
          <w:bCs/>
        </w:rPr>
        <w:t>milli hafızamızdır</w:t>
      </w:r>
      <w:r>
        <w:rPr>
          <w:bCs/>
        </w:rPr>
        <w:t>”</w:t>
      </w:r>
      <w:r w:rsidRPr="00100CA8">
        <w:rPr>
          <w:bCs/>
        </w:rPr>
        <w:t xml:space="preserve"> diyoruz.</w:t>
      </w:r>
      <w:r>
        <w:rPr>
          <w:bCs/>
        </w:rPr>
        <w:t xml:space="preserve"> Kültürüne sahip çıkmayan toplumlar köklerinden kopmuş ağaç gibi olur, zayıflar ve sonunda yok olur.</w:t>
      </w:r>
    </w:p>
    <w:p w14:paraId="2A66CA29" w14:textId="77777777" w:rsidR="00754A68" w:rsidRDefault="00754A68" w:rsidP="00754A68">
      <w:pPr>
        <w:rPr>
          <w:b/>
          <w:bCs/>
        </w:rPr>
      </w:pPr>
      <w:r w:rsidRPr="00475D24">
        <w:rPr>
          <w:b/>
          <w:bCs/>
        </w:rPr>
        <w:t>Milli kültür, niçin mill</w:t>
      </w:r>
      <w:r>
        <w:rPr>
          <w:b/>
          <w:bCs/>
        </w:rPr>
        <w:t>î</w:t>
      </w:r>
      <w:r w:rsidRPr="00475D24">
        <w:rPr>
          <w:b/>
          <w:bCs/>
        </w:rPr>
        <w:t xml:space="preserve"> hafızamızdır?</w:t>
      </w:r>
      <w:r>
        <w:rPr>
          <w:b/>
          <w:bCs/>
        </w:rPr>
        <w:t xml:space="preserve"> (12 Puan)</w:t>
      </w:r>
    </w:p>
    <w:p w14:paraId="2227912F" w14:textId="77777777" w:rsidR="00754A68" w:rsidRDefault="00754A68" w:rsidP="00754A68">
      <w:pPr>
        <w:rPr>
          <w:b/>
          <w:bCs/>
          <w:color w:val="FF0000"/>
        </w:rPr>
      </w:pPr>
    </w:p>
    <w:p w14:paraId="3B43C386" w14:textId="77777777" w:rsidR="00754A68" w:rsidRDefault="00754A68" w:rsidP="00754A68">
      <w:pPr>
        <w:rPr>
          <w:rFonts w:cstheme="minorHAnsi"/>
          <w:b/>
          <w:color w:val="0070C0"/>
        </w:rPr>
      </w:pPr>
    </w:p>
    <w:p w14:paraId="62F97FC7" w14:textId="77777777" w:rsidR="00754A68" w:rsidRDefault="00754A68" w:rsidP="00754A68">
      <w:pPr>
        <w:rPr>
          <w:rFonts w:cstheme="minorHAnsi"/>
          <w:b/>
          <w:color w:val="0070C0"/>
        </w:rPr>
      </w:pPr>
    </w:p>
    <w:p w14:paraId="18A7EEFB" w14:textId="77777777" w:rsidR="00754A68" w:rsidRDefault="00754A68" w:rsidP="00754A68">
      <w:pPr>
        <w:rPr>
          <w:rFonts w:cstheme="minorHAnsi"/>
          <w:b/>
          <w:color w:val="0070C0"/>
        </w:rPr>
      </w:pPr>
    </w:p>
    <w:p w14:paraId="7D87C60E" w14:textId="77777777" w:rsidR="00754A68" w:rsidRDefault="00754A68" w:rsidP="00754A68">
      <w:pPr>
        <w:rPr>
          <w:rFonts w:cstheme="minorHAnsi"/>
          <w:b/>
          <w:color w:val="0070C0"/>
        </w:rPr>
      </w:pPr>
    </w:p>
    <w:p w14:paraId="5CC61419" w14:textId="77777777" w:rsidR="00754A68" w:rsidRPr="00475D24" w:rsidRDefault="00754A68" w:rsidP="00754A68">
      <w:pPr>
        <w:rPr>
          <w:rFonts w:cstheme="minorHAnsi"/>
          <w:b/>
          <w:color w:val="0070C0"/>
        </w:rPr>
      </w:pPr>
    </w:p>
    <w:p w14:paraId="35FDFD97" w14:textId="77777777" w:rsidR="00754A68" w:rsidRPr="00EE4AEE" w:rsidRDefault="00754A68" w:rsidP="00754A68">
      <w:pPr>
        <w:rPr>
          <w:rFonts w:cstheme="minorHAnsi"/>
          <w:b/>
          <w:color w:val="00B0F0"/>
        </w:rPr>
      </w:pPr>
      <w:r w:rsidRPr="00EE4AEE">
        <w:rPr>
          <w:rFonts w:cstheme="minorHAnsi"/>
          <w:b/>
          <w:color w:val="00B0F0"/>
        </w:rPr>
        <w:lastRenderedPageBreak/>
        <w:t xml:space="preserve">T.8.3.23. Metinler arasında karşılaştırma yapar. </w:t>
      </w:r>
    </w:p>
    <w:p w14:paraId="6BF66305" w14:textId="77777777" w:rsidR="00754A68" w:rsidRDefault="00754A68" w:rsidP="00754A68">
      <w:pPr>
        <w:rPr>
          <w:rFonts w:cstheme="minorHAnsi"/>
          <w:b/>
          <w:color w:val="0070C0"/>
        </w:rPr>
      </w:pPr>
      <w:r>
        <w:rPr>
          <w:rFonts w:cstheme="minorHAnsi"/>
          <w:b/>
          <w:noProof/>
          <w:color w:val="0070C0"/>
          <w:lang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AD5DB5" wp14:editId="7DF09C27">
                <wp:simplePos x="0" y="0"/>
                <wp:positionH relativeFrom="column">
                  <wp:posOffset>-4445</wp:posOffset>
                </wp:positionH>
                <wp:positionV relativeFrom="paragraph">
                  <wp:posOffset>281940</wp:posOffset>
                </wp:positionV>
                <wp:extent cx="3105150" cy="1847850"/>
                <wp:effectExtent l="0" t="0" r="19050" b="1905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1847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4ECFA3" w14:textId="1C9D6E8C" w:rsidR="00754A68" w:rsidRDefault="00754A68" w:rsidP="00754A68">
                            <w:r>
                              <w:t>Bir gün, Tilki kardeş, gagasına tutuşturduğu iri bir parça beyaz peynirle, ağacın dalına konan Kargayı görünce kendi kendisine, “İşte tam bana layık” diye söylendi.</w:t>
                            </w:r>
                            <w:r w:rsidRPr="00A038A8">
                              <w:t xml:space="preserve"> </w:t>
                            </w:r>
                            <w:r>
                              <w:t xml:space="preserve">“Günaydın, Karga Hanım” diye söze başladı, “Bugün ne kadar zarif görünüyorsunuz. Gözleriniz pırıl </w:t>
                            </w:r>
                            <w:proofErr w:type="spellStart"/>
                            <w:r>
                              <w:t>pırıl</w:t>
                            </w:r>
                            <w:proofErr w:type="spellEnd"/>
                            <w:r>
                              <w:t>, tüylerinizse adeta cilalanmış.</w:t>
                            </w:r>
                            <w:r w:rsidRPr="00A038A8">
                              <w:t xml:space="preserve"> </w:t>
                            </w:r>
                            <w:r>
                              <w:t>Ben, sesinizin de aynen vücudunuz gibi, bütün diğer kuşlardan büyük bir üstünlük taşıdığı hakkında iddiaya girişebilirim.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AD5DB5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margin-left:-.35pt;margin-top:22.2pt;width:244.5pt;height:14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" fillcolor="white [3201]" strokeweight=".5pt">
                <v:textbox>
                  <w:txbxContent>
                    <w:p w14:paraId="104ECFA3" w14:textId="1C9D6E8C" w:rsidR="00754A68" w:rsidRDefault="00754A68" w:rsidP="00754A68">
                      <w:r>
                        <w:t>Bir gün, Tilki kardeş, gagasına tutuşturduğu iri bir parça beyaz peynirle, ağacın dalına konan Kargayı görünce kendi kendisine, “İşte tam bana layık” diye söylendi.</w:t>
                      </w:r>
                      <w:r w:rsidRPr="00A038A8">
                        <w:t xml:space="preserve"> </w:t>
                      </w:r>
                      <w:r>
                        <w:t xml:space="preserve">“Günaydın, Karga Hanım” diye söze başladı, “Bugün ne kadar zarif görünüyorsunuz. Gözleriniz pırıl </w:t>
                      </w:r>
                      <w:proofErr w:type="spellStart"/>
                      <w:r>
                        <w:t>pırıl</w:t>
                      </w:r>
                      <w:proofErr w:type="spellEnd"/>
                      <w:r>
                        <w:t>, tüylerinizse adeta cilalanmış.</w:t>
                      </w:r>
                      <w:r w:rsidRPr="00A038A8">
                        <w:t xml:space="preserve"> </w:t>
                      </w:r>
                      <w:r>
                        <w:t>Ben, sesinizin de aynen vücudunuz gibi, bütün diğer kuşlardan büyük bir üstünlük taşıdığı hakkında iddiaya girişebilirim.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noProof/>
          <w:color w:val="0070C0"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A3753D" wp14:editId="23D55C62">
                <wp:simplePos x="0" y="0"/>
                <wp:positionH relativeFrom="column">
                  <wp:posOffset>3100705</wp:posOffset>
                </wp:positionH>
                <wp:positionV relativeFrom="paragraph">
                  <wp:posOffset>281941</wp:posOffset>
                </wp:positionV>
                <wp:extent cx="3009900" cy="1695450"/>
                <wp:effectExtent l="0" t="0" r="19050" b="19050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9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805304" w14:textId="77777777" w:rsidR="00754A68" w:rsidRDefault="00754A68" w:rsidP="00754A68">
                            <w:pPr>
                              <w:spacing w:after="0" w:line="240" w:lineRule="auto"/>
                            </w:pPr>
                            <w:r>
                              <w:t>Bir dala konmuştu karga cenapları</w:t>
                            </w:r>
                          </w:p>
                          <w:p w14:paraId="67FDA022" w14:textId="77777777" w:rsidR="00754A68" w:rsidRDefault="00754A68" w:rsidP="00754A68">
                            <w:pPr>
                              <w:spacing w:after="0" w:line="240" w:lineRule="auto"/>
                            </w:pPr>
                            <w:r>
                              <w:t>Ağzında bir parça peynir vardı</w:t>
                            </w:r>
                          </w:p>
                          <w:p w14:paraId="07F536D6" w14:textId="77777777" w:rsidR="00754A68" w:rsidRDefault="00754A68" w:rsidP="00754A68">
                            <w:pPr>
                              <w:spacing w:after="0" w:line="240" w:lineRule="auto"/>
                            </w:pPr>
                            <w:r>
                              <w:t>Sayın tilki kokuyu almış olmalı</w:t>
                            </w:r>
                          </w:p>
                          <w:p w14:paraId="6545543B" w14:textId="77777777" w:rsidR="00754A68" w:rsidRDefault="00754A68" w:rsidP="00754A68">
                            <w:pPr>
                              <w:spacing w:after="0" w:line="240" w:lineRule="auto"/>
                            </w:pPr>
                            <w:r>
                              <w:t xml:space="preserve">Ona nağme yapmaya başladı. </w:t>
                            </w:r>
                          </w:p>
                          <w:p w14:paraId="2FBD46E2" w14:textId="77777777" w:rsidR="00754A68" w:rsidRDefault="00754A68" w:rsidP="00754A68">
                            <w:pPr>
                              <w:spacing w:after="0" w:line="240" w:lineRule="auto"/>
                            </w:pPr>
                            <w:r>
                              <w:t>“OOO! Karga cenapları merhaba!</w:t>
                            </w:r>
                          </w:p>
                          <w:p w14:paraId="0B5511B7" w14:textId="5EA6AA8D" w:rsidR="00754A68" w:rsidRDefault="00754A68" w:rsidP="00754A68">
                            <w:pPr>
                              <w:spacing w:after="0" w:line="240" w:lineRule="auto"/>
                            </w:pPr>
                            <w:r>
                              <w:t>Ne kadar güzelsiniz ne kadar şirinsiniz!</w:t>
                            </w:r>
                          </w:p>
                          <w:p w14:paraId="59954324" w14:textId="77777777" w:rsidR="00754A68" w:rsidRDefault="00754A68" w:rsidP="00754A68">
                            <w:pPr>
                              <w:spacing w:after="0" w:line="240" w:lineRule="auto"/>
                            </w:pPr>
                            <w:r>
                              <w:t>Gözüm kör olsun yalanım varsa</w:t>
                            </w:r>
                          </w:p>
                          <w:p w14:paraId="4E3D959E" w14:textId="77777777" w:rsidR="00754A68" w:rsidRDefault="00754A68" w:rsidP="00754A68">
                            <w:pPr>
                              <w:spacing w:after="0" w:line="240" w:lineRule="auto"/>
                            </w:pPr>
                            <w:r>
                              <w:t xml:space="preserve">Tüyleriniz gibiyse sesiniz </w:t>
                            </w:r>
                          </w:p>
                          <w:p w14:paraId="2BA1AA90" w14:textId="77777777" w:rsidR="00754A68" w:rsidRDefault="00754A68" w:rsidP="00754A68">
                            <w:pPr>
                              <w:spacing w:after="0" w:line="240" w:lineRule="auto"/>
                            </w:pPr>
                            <w:r>
                              <w:t>Sultanı sayılırsınız bu ormanın</w:t>
                            </w:r>
                          </w:p>
                          <w:p w14:paraId="741919D2" w14:textId="77777777" w:rsidR="00754A68" w:rsidRDefault="00754A68" w:rsidP="00754A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3753D" id="Metin Kutusu 4" o:spid="_x0000_s1027" type="#_x0000_t202" style="position:absolute;margin-left:244.15pt;margin-top:22.2pt;width:237pt;height:13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" fillcolor="white [3201]" strokeweight=".5pt">
                <v:textbox>
                  <w:txbxContent>
                    <w:p w14:paraId="3A805304" w14:textId="77777777" w:rsidR="00754A68" w:rsidRDefault="00754A68" w:rsidP="00754A68">
                      <w:pPr>
                        <w:spacing w:after="0" w:line="240" w:lineRule="auto"/>
                      </w:pPr>
                      <w:r>
                        <w:t>Bir dala konmuştu karga cenapları</w:t>
                      </w:r>
                    </w:p>
                    <w:p w14:paraId="67FDA022" w14:textId="77777777" w:rsidR="00754A68" w:rsidRDefault="00754A68" w:rsidP="00754A68">
                      <w:pPr>
                        <w:spacing w:after="0" w:line="240" w:lineRule="auto"/>
                      </w:pPr>
                      <w:r>
                        <w:t>Ağzında bir parça peynir vardı</w:t>
                      </w:r>
                    </w:p>
                    <w:p w14:paraId="07F536D6" w14:textId="77777777" w:rsidR="00754A68" w:rsidRDefault="00754A68" w:rsidP="00754A68">
                      <w:pPr>
                        <w:spacing w:after="0" w:line="240" w:lineRule="auto"/>
                      </w:pPr>
                      <w:r>
                        <w:t>Sayın tilki kokuyu almış olmalı</w:t>
                      </w:r>
                    </w:p>
                    <w:p w14:paraId="6545543B" w14:textId="77777777" w:rsidR="00754A68" w:rsidRDefault="00754A68" w:rsidP="00754A68">
                      <w:pPr>
                        <w:spacing w:after="0" w:line="240" w:lineRule="auto"/>
                      </w:pPr>
                      <w:r>
                        <w:t xml:space="preserve">Ona nağme yapmaya başladı. </w:t>
                      </w:r>
                    </w:p>
                    <w:p w14:paraId="2FBD46E2" w14:textId="77777777" w:rsidR="00754A68" w:rsidRDefault="00754A68" w:rsidP="00754A68">
                      <w:pPr>
                        <w:spacing w:after="0" w:line="240" w:lineRule="auto"/>
                      </w:pPr>
                      <w:r>
                        <w:t>“OOO! Karga cenapları merhaba!</w:t>
                      </w:r>
                    </w:p>
                    <w:p w14:paraId="0B5511B7" w14:textId="5EA6AA8D" w:rsidR="00754A68" w:rsidRDefault="00754A68" w:rsidP="00754A68">
                      <w:pPr>
                        <w:spacing w:after="0" w:line="240" w:lineRule="auto"/>
                      </w:pPr>
                      <w:r>
                        <w:t>Ne kadar güzelsiniz ne kadar şirinsiniz!</w:t>
                      </w:r>
                    </w:p>
                    <w:p w14:paraId="59954324" w14:textId="77777777" w:rsidR="00754A68" w:rsidRDefault="00754A68" w:rsidP="00754A68">
                      <w:pPr>
                        <w:spacing w:after="0" w:line="240" w:lineRule="auto"/>
                      </w:pPr>
                      <w:r>
                        <w:t>Gözüm kör olsun yalanım varsa</w:t>
                      </w:r>
                    </w:p>
                    <w:p w14:paraId="4E3D959E" w14:textId="77777777" w:rsidR="00754A68" w:rsidRDefault="00754A68" w:rsidP="00754A68">
                      <w:pPr>
                        <w:spacing w:after="0" w:line="240" w:lineRule="auto"/>
                      </w:pPr>
                      <w:r>
                        <w:t xml:space="preserve">Tüyleriniz gibiyse sesiniz </w:t>
                      </w:r>
                    </w:p>
                    <w:p w14:paraId="2BA1AA90" w14:textId="77777777" w:rsidR="00754A68" w:rsidRDefault="00754A68" w:rsidP="00754A68">
                      <w:pPr>
                        <w:spacing w:after="0" w:line="240" w:lineRule="auto"/>
                      </w:pPr>
                      <w:r>
                        <w:t>Sultanı sayılırsınız bu ormanın</w:t>
                      </w:r>
                    </w:p>
                    <w:p w14:paraId="741919D2" w14:textId="77777777" w:rsidR="00754A68" w:rsidRDefault="00754A68" w:rsidP="00754A68"/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color w:val="0070C0"/>
        </w:rPr>
        <w:t>1. Metin</w:t>
      </w:r>
      <w:r>
        <w:rPr>
          <w:rFonts w:cstheme="minorHAnsi"/>
          <w:b/>
          <w:color w:val="0070C0"/>
        </w:rPr>
        <w:tab/>
      </w:r>
      <w:r>
        <w:rPr>
          <w:rFonts w:cstheme="minorHAnsi"/>
          <w:b/>
          <w:color w:val="0070C0"/>
        </w:rPr>
        <w:tab/>
      </w:r>
      <w:r>
        <w:rPr>
          <w:rFonts w:cstheme="minorHAnsi"/>
          <w:b/>
          <w:color w:val="0070C0"/>
        </w:rPr>
        <w:tab/>
      </w:r>
      <w:r>
        <w:rPr>
          <w:rFonts w:cstheme="minorHAnsi"/>
          <w:b/>
          <w:color w:val="0070C0"/>
        </w:rPr>
        <w:tab/>
      </w:r>
      <w:r>
        <w:rPr>
          <w:rFonts w:cstheme="minorHAnsi"/>
          <w:b/>
          <w:color w:val="0070C0"/>
        </w:rPr>
        <w:tab/>
      </w:r>
      <w:r>
        <w:rPr>
          <w:rFonts w:cstheme="minorHAnsi"/>
          <w:b/>
          <w:color w:val="0070C0"/>
        </w:rPr>
        <w:tab/>
        <w:t>2. Metin</w:t>
      </w:r>
    </w:p>
    <w:p w14:paraId="6641967F" w14:textId="77777777" w:rsidR="00754A68" w:rsidRDefault="00754A68" w:rsidP="00754A68">
      <w:pPr>
        <w:rPr>
          <w:rFonts w:cstheme="minorHAnsi"/>
          <w:b/>
          <w:color w:val="0070C0"/>
        </w:rPr>
      </w:pPr>
    </w:p>
    <w:p w14:paraId="7D3784B0" w14:textId="77777777" w:rsidR="00754A68" w:rsidRDefault="00754A68" w:rsidP="00754A68">
      <w:pPr>
        <w:rPr>
          <w:rFonts w:cstheme="minorHAnsi"/>
          <w:b/>
          <w:color w:val="0070C0"/>
        </w:rPr>
      </w:pPr>
    </w:p>
    <w:p w14:paraId="55EA4C1F" w14:textId="77777777" w:rsidR="00754A68" w:rsidRDefault="00754A68" w:rsidP="00754A68">
      <w:pPr>
        <w:rPr>
          <w:rFonts w:cstheme="minorHAnsi"/>
          <w:b/>
          <w:color w:val="0070C0"/>
        </w:rPr>
      </w:pPr>
    </w:p>
    <w:p w14:paraId="18772897" w14:textId="77777777" w:rsidR="00754A68" w:rsidRDefault="00754A68" w:rsidP="00754A68">
      <w:pPr>
        <w:rPr>
          <w:rFonts w:cstheme="minorHAnsi"/>
          <w:b/>
          <w:color w:val="0070C0"/>
        </w:rPr>
      </w:pPr>
    </w:p>
    <w:p w14:paraId="2E5CEED7" w14:textId="77777777" w:rsidR="00754A68" w:rsidRDefault="00754A68" w:rsidP="00754A68">
      <w:pPr>
        <w:rPr>
          <w:rFonts w:cstheme="minorHAnsi"/>
          <w:b/>
          <w:color w:val="0070C0"/>
        </w:rPr>
      </w:pPr>
    </w:p>
    <w:p w14:paraId="3E437A9C" w14:textId="77777777" w:rsidR="00754A68" w:rsidRDefault="00754A68" w:rsidP="00754A68">
      <w:pPr>
        <w:rPr>
          <w:rFonts w:cstheme="minorHAnsi"/>
          <w:b/>
          <w:color w:val="0070C0"/>
        </w:rPr>
      </w:pPr>
    </w:p>
    <w:p w14:paraId="3DC3779B" w14:textId="77777777" w:rsidR="00754A68" w:rsidRPr="00555580" w:rsidRDefault="00754A68" w:rsidP="00754A68">
      <w:pPr>
        <w:rPr>
          <w:rFonts w:cstheme="minorHAnsi"/>
          <w:b/>
        </w:rPr>
      </w:pPr>
      <w:r w:rsidRPr="00555580">
        <w:rPr>
          <w:rFonts w:cstheme="minorHAnsi"/>
          <w:b/>
        </w:rPr>
        <w:t xml:space="preserve">4. </w:t>
      </w:r>
      <w:r>
        <w:rPr>
          <w:rFonts w:cstheme="minorHAnsi"/>
          <w:b/>
        </w:rPr>
        <w:t xml:space="preserve">Bu metinlerde </w:t>
      </w:r>
      <w:r w:rsidRPr="00555580">
        <w:rPr>
          <w:rFonts w:cstheme="minorHAnsi"/>
          <w:b/>
        </w:rPr>
        <w:t>Karga ile Tilki fablının iki farklı çevirisi verilmiştir. Metinleri karşılaştırmalı olarak inceleyiniz.</w:t>
      </w:r>
      <w:r>
        <w:rPr>
          <w:rFonts w:cstheme="minorHAnsi"/>
          <w:b/>
        </w:rPr>
        <w:t xml:space="preserve"> (20 Puan)</w:t>
      </w:r>
    </w:p>
    <w:p w14:paraId="2C92E997" w14:textId="77777777" w:rsidR="00754A68" w:rsidRDefault="00754A68" w:rsidP="00754A68">
      <w:pPr>
        <w:rPr>
          <w:rFonts w:cstheme="minorHAnsi"/>
          <w:b/>
          <w:color w:val="FF0000"/>
        </w:rPr>
      </w:pPr>
    </w:p>
    <w:p w14:paraId="6365CA34" w14:textId="77777777" w:rsidR="00754A68" w:rsidRDefault="00754A68" w:rsidP="00754A68">
      <w:pPr>
        <w:rPr>
          <w:rFonts w:cstheme="minorHAnsi"/>
          <w:b/>
          <w:color w:val="FF0000"/>
        </w:rPr>
      </w:pPr>
    </w:p>
    <w:p w14:paraId="6E6EE7A8" w14:textId="77777777" w:rsidR="00754A68" w:rsidRPr="00EE4AEE" w:rsidRDefault="00754A68" w:rsidP="00754A68">
      <w:pPr>
        <w:rPr>
          <w:rFonts w:cstheme="minorHAnsi"/>
          <w:b/>
          <w:color w:val="00B0F0"/>
        </w:rPr>
      </w:pPr>
    </w:p>
    <w:p w14:paraId="1B1802B3" w14:textId="77777777" w:rsidR="00754A68" w:rsidRPr="00EE4AEE" w:rsidRDefault="00754A68" w:rsidP="00754A68">
      <w:pPr>
        <w:rPr>
          <w:rFonts w:cstheme="minorHAnsi"/>
          <w:b/>
          <w:color w:val="00B0F0"/>
        </w:rPr>
      </w:pPr>
      <w:r w:rsidRPr="00EE4AEE">
        <w:rPr>
          <w:rFonts w:cstheme="minorHAnsi"/>
          <w:b/>
          <w:color w:val="00B0F0"/>
        </w:rPr>
        <w:t xml:space="preserve">T.8.3.32. Grafik, tablo ve çizelgeyle sunulan bilgileri yorumlar. </w:t>
      </w:r>
    </w:p>
    <w:p w14:paraId="032C5364" w14:textId="77777777" w:rsidR="00754A68" w:rsidRPr="00AA3C5F" w:rsidRDefault="00754A68" w:rsidP="00754A68">
      <w:pPr>
        <w:rPr>
          <w:rFonts w:cstheme="minorHAnsi"/>
          <w:b/>
        </w:rPr>
      </w:pPr>
      <w:r>
        <w:rPr>
          <w:rFonts w:cstheme="minorHAnsi"/>
          <w:b/>
        </w:rPr>
        <w:t xml:space="preserve">5. </w:t>
      </w:r>
      <w:r w:rsidRPr="00AA3C5F">
        <w:rPr>
          <w:rFonts w:cstheme="minorHAnsi"/>
          <w:b/>
        </w:rPr>
        <w:t>Aşağıdaki görselden yola çıkarak karşılaştırma yaparak elde ettiğiniz iki veri yazınız.</w:t>
      </w:r>
      <w:r>
        <w:rPr>
          <w:rFonts w:cstheme="minorHAnsi"/>
          <w:b/>
        </w:rPr>
        <w:t xml:space="preserve"> (22 Puan)</w:t>
      </w:r>
    </w:p>
    <w:p w14:paraId="5687C5F2" w14:textId="77777777" w:rsidR="00754A68" w:rsidRDefault="00754A68" w:rsidP="00754A68">
      <w:pPr>
        <w:rPr>
          <w:rFonts w:cstheme="minorHAnsi"/>
          <w:b/>
          <w:color w:val="0070C0"/>
        </w:rPr>
      </w:pPr>
      <w:r>
        <w:rPr>
          <w:noProof/>
          <w:lang w:eastAsia="tr-TR"/>
        </w:rPr>
        <w:drawing>
          <wp:inline distT="0" distB="0" distL="0" distR="0" wp14:anchorId="4B45F06C" wp14:editId="55252A63">
            <wp:extent cx="4276725" cy="3238500"/>
            <wp:effectExtent l="0" t="0" r="9525" b="0"/>
            <wp:docPr id="1" name="Resim 1" descr="https://www.aa.com.tr/uploads/greenline/userFiles/412/akdeniz-grafik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a.com.tr/uploads/greenline/userFiles/412/akdeniz-grafik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177" r="3135" b="32124"/>
                    <a:stretch/>
                  </pic:blipFill>
                  <pic:spPr bwMode="auto">
                    <a:xfrm>
                      <a:off x="0" y="0"/>
                      <a:ext cx="4275559" cy="3237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C1AB9C" w14:textId="77777777" w:rsidR="00754A68" w:rsidRDefault="00754A68" w:rsidP="00754A68">
      <w:pPr>
        <w:rPr>
          <w:rFonts w:cstheme="minorHAnsi"/>
          <w:b/>
          <w:color w:val="0070C0"/>
        </w:rPr>
      </w:pPr>
    </w:p>
    <w:p w14:paraId="6DE15038" w14:textId="77777777" w:rsidR="00754A68" w:rsidRPr="00920109" w:rsidRDefault="00754A68" w:rsidP="00754A68">
      <w:pPr>
        <w:rPr>
          <w:rFonts w:cstheme="minorHAnsi"/>
          <w:b/>
          <w:color w:val="0070C0"/>
        </w:rPr>
      </w:pPr>
    </w:p>
    <w:p w14:paraId="77CF584C" w14:textId="77777777" w:rsidR="00754A68" w:rsidRPr="00EE4AEE" w:rsidRDefault="00754A68" w:rsidP="00754A68">
      <w:pPr>
        <w:rPr>
          <w:rFonts w:cstheme="minorHAnsi"/>
          <w:b/>
          <w:color w:val="00B0F0"/>
        </w:rPr>
      </w:pPr>
      <w:r w:rsidRPr="00EE4AEE">
        <w:rPr>
          <w:rFonts w:cstheme="minorHAnsi"/>
          <w:b/>
          <w:color w:val="00B0F0"/>
        </w:rPr>
        <w:lastRenderedPageBreak/>
        <w:t xml:space="preserve">T.8.4.11. Formları yönergelerine uygun doldurur. </w:t>
      </w:r>
    </w:p>
    <w:p w14:paraId="687B416F" w14:textId="77777777" w:rsidR="00754A68" w:rsidRPr="00EC47A6" w:rsidRDefault="00754A68" w:rsidP="00754A68">
      <w:pPr>
        <w:rPr>
          <w:rFonts w:cstheme="minorHAnsi"/>
        </w:rPr>
      </w:pPr>
      <w:r>
        <w:rPr>
          <w:rFonts w:cstheme="minorHAnsi"/>
        </w:rPr>
        <w:t xml:space="preserve">6. </w:t>
      </w:r>
      <w:r w:rsidRPr="00EC47A6">
        <w:rPr>
          <w:rFonts w:cstheme="minorHAnsi"/>
        </w:rPr>
        <w:t xml:space="preserve">Zehra Yıldız, 35 yaşında, makine mühendisi. </w:t>
      </w:r>
      <w:r>
        <w:rPr>
          <w:rFonts w:cstheme="minorHAnsi"/>
        </w:rPr>
        <w:t xml:space="preserve"> Sakin bir yaşam tarzı olan Zehra Hanım’ın kronik hiçbir rahatsızlığı yoktu. Devamlı kullandığı ilacı yoktu.</w:t>
      </w:r>
      <w:r w:rsidRPr="00EC47A6">
        <w:rPr>
          <w:rFonts w:cstheme="minorHAnsi"/>
        </w:rPr>
        <w:t xml:space="preserve"> 6 ay önce geçirdiği apandisit ameliyatında 2 ünite BRH+ kan verilmişti. Bu olaydan sonra kendine kan bağışçısı olma sözü vermişti.  Bir önceki gün biten antibiyotiğinin etkisi ile diş ağrısı geçmişti. Kendiniz zinde hissediyordu. Zehra Hanım, o gün sabah Kan Bağış Merkezine gitti. </w:t>
      </w:r>
      <w:r>
        <w:rPr>
          <w:rFonts w:cstheme="minorHAnsi"/>
        </w:rPr>
        <w:t>Daha önce hiç kan vermediği için heyecanlıydı.</w:t>
      </w:r>
      <w:r w:rsidRPr="00EC47A6">
        <w:rPr>
          <w:rFonts w:cstheme="minorHAnsi"/>
        </w:rPr>
        <w:t xml:space="preserve"> Verilen formu doldurmaya başladı. </w:t>
      </w:r>
    </w:p>
    <w:p w14:paraId="5B8A39D5" w14:textId="77777777" w:rsidR="00754A68" w:rsidRPr="003C62E0" w:rsidRDefault="00754A68" w:rsidP="00754A68">
      <w:pPr>
        <w:rPr>
          <w:rFonts w:cstheme="minorHAnsi"/>
          <w:b/>
        </w:rPr>
      </w:pPr>
      <w:r w:rsidRPr="003C62E0">
        <w:rPr>
          <w:rFonts w:cstheme="minorHAnsi"/>
          <w:b/>
        </w:rPr>
        <w:t>Zehra Hanım adına aşağıdaki formu doğru bir şekilde doldurunuz.</w:t>
      </w:r>
      <w:r>
        <w:rPr>
          <w:rFonts w:cstheme="minorHAnsi"/>
          <w:b/>
        </w:rPr>
        <w:t xml:space="preserve"> (12 Puan)</w:t>
      </w:r>
    </w:p>
    <w:p w14:paraId="60D9798B" w14:textId="77777777" w:rsidR="00754A68" w:rsidRPr="00EC47A6" w:rsidRDefault="00754A68" w:rsidP="00754A68">
      <w:pPr>
        <w:rPr>
          <w:rFonts w:cstheme="minorHAnsi"/>
          <w:b/>
        </w:rPr>
      </w:pPr>
      <w:r w:rsidRPr="00EC47A6">
        <w:rPr>
          <w:rFonts w:cstheme="minorHAnsi"/>
          <w:b/>
        </w:rPr>
        <w:t>Kan Bağış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43"/>
        <w:gridCol w:w="851"/>
        <w:gridCol w:w="5418"/>
      </w:tblGrid>
      <w:tr w:rsidR="00754A68" w:rsidRPr="00EC47A6" w14:paraId="60618CDE" w14:textId="77777777" w:rsidTr="00C05DF8">
        <w:tc>
          <w:tcPr>
            <w:tcW w:w="3794" w:type="dxa"/>
            <w:gridSpan w:val="2"/>
          </w:tcPr>
          <w:p w14:paraId="1218A92F" w14:textId="030BD63F" w:rsidR="00754A68" w:rsidRPr="00EC47A6" w:rsidRDefault="00754A68" w:rsidP="00C05DF8">
            <w:pPr>
              <w:rPr>
                <w:rFonts w:cstheme="minorHAnsi"/>
                <w:b/>
              </w:rPr>
            </w:pPr>
            <w:r w:rsidRPr="00EC47A6">
              <w:rPr>
                <w:rFonts w:cstheme="minorHAnsi"/>
                <w:b/>
              </w:rPr>
              <w:t>Adı – Soyadı:</w:t>
            </w:r>
            <w:r>
              <w:rPr>
                <w:rFonts w:cstheme="minorHAnsi"/>
                <w:b/>
              </w:rPr>
              <w:t xml:space="preserve"> </w:t>
            </w:r>
          </w:p>
        </w:tc>
        <w:tc>
          <w:tcPr>
            <w:tcW w:w="5418" w:type="dxa"/>
          </w:tcPr>
          <w:p w14:paraId="571F21D3" w14:textId="7973EDD9" w:rsidR="00754A68" w:rsidRPr="00EC47A6" w:rsidRDefault="00754A68" w:rsidP="00C05DF8">
            <w:pPr>
              <w:rPr>
                <w:rFonts w:cstheme="minorHAnsi"/>
                <w:b/>
              </w:rPr>
            </w:pPr>
            <w:r w:rsidRPr="00EC47A6">
              <w:rPr>
                <w:rFonts w:cstheme="minorHAnsi"/>
                <w:b/>
              </w:rPr>
              <w:t>Yaşı:</w:t>
            </w:r>
          </w:p>
        </w:tc>
      </w:tr>
      <w:tr w:rsidR="00754A68" w:rsidRPr="00EC47A6" w14:paraId="1FBAB654" w14:textId="77777777" w:rsidTr="00C05DF8">
        <w:tc>
          <w:tcPr>
            <w:tcW w:w="3794" w:type="dxa"/>
            <w:gridSpan w:val="2"/>
          </w:tcPr>
          <w:p w14:paraId="19660C19" w14:textId="7A21F047" w:rsidR="00754A68" w:rsidRPr="00EC47A6" w:rsidRDefault="00754A68" w:rsidP="00C05DF8">
            <w:pPr>
              <w:rPr>
                <w:rFonts w:cstheme="minorHAnsi"/>
                <w:b/>
              </w:rPr>
            </w:pPr>
            <w:r w:rsidRPr="00EC47A6">
              <w:rPr>
                <w:rFonts w:cstheme="minorHAnsi"/>
                <w:b/>
              </w:rPr>
              <w:t>Cinsiyeti:</w:t>
            </w:r>
            <w:r>
              <w:rPr>
                <w:rFonts w:cstheme="minorHAnsi"/>
                <w:b/>
              </w:rPr>
              <w:t xml:space="preserve"> </w:t>
            </w:r>
          </w:p>
        </w:tc>
        <w:tc>
          <w:tcPr>
            <w:tcW w:w="5418" w:type="dxa"/>
          </w:tcPr>
          <w:p w14:paraId="7AEAE0B0" w14:textId="6F78A513" w:rsidR="00754A68" w:rsidRPr="00EC47A6" w:rsidRDefault="00754A68" w:rsidP="00C05DF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Kan Grubu:</w:t>
            </w:r>
          </w:p>
        </w:tc>
      </w:tr>
      <w:tr w:rsidR="00754A68" w14:paraId="388E11BE" w14:textId="77777777" w:rsidTr="00C05DF8">
        <w:tc>
          <w:tcPr>
            <w:tcW w:w="3794" w:type="dxa"/>
            <w:gridSpan w:val="2"/>
          </w:tcPr>
          <w:p w14:paraId="58F167B1" w14:textId="27A4D8E7" w:rsidR="00754A68" w:rsidRDefault="00754A68" w:rsidP="00C05DF8">
            <w:pPr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t xml:space="preserve">Eğitim Durumu: </w:t>
            </w:r>
          </w:p>
        </w:tc>
        <w:tc>
          <w:tcPr>
            <w:tcW w:w="5418" w:type="dxa"/>
          </w:tcPr>
          <w:p w14:paraId="4023CD77" w14:textId="0261C4DD" w:rsidR="00754A68" w:rsidRDefault="00754A68" w:rsidP="00C05DF8">
            <w:pPr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</w:rPr>
              <w:t xml:space="preserve">Daha önce kan bağışında bulundunuz mu? </w:t>
            </w:r>
          </w:p>
        </w:tc>
      </w:tr>
      <w:tr w:rsidR="00754A68" w14:paraId="0842B788" w14:textId="77777777" w:rsidTr="00C05DF8">
        <w:tc>
          <w:tcPr>
            <w:tcW w:w="2943" w:type="dxa"/>
          </w:tcPr>
          <w:p w14:paraId="3D4B72C0" w14:textId="77777777" w:rsidR="00754A68" w:rsidRDefault="00754A68" w:rsidP="00C05DF8">
            <w:pPr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t>Kan bağışının yapıldığı yer:</w:t>
            </w:r>
          </w:p>
        </w:tc>
        <w:tc>
          <w:tcPr>
            <w:tcW w:w="6269" w:type="dxa"/>
            <w:gridSpan w:val="2"/>
          </w:tcPr>
          <w:p w14:paraId="127E0998" w14:textId="10B9169A" w:rsidR="00754A68" w:rsidRDefault="00754A68" w:rsidP="00C05DF8">
            <w:pPr>
              <w:rPr>
                <w:rFonts w:cstheme="minorHAnsi"/>
                <w:b/>
                <w:color w:val="0070C0"/>
              </w:rPr>
            </w:pPr>
          </w:p>
        </w:tc>
      </w:tr>
    </w:tbl>
    <w:p w14:paraId="311DD56F" w14:textId="77777777" w:rsidR="00D55631" w:rsidRDefault="00D55631" w:rsidP="00D55631">
      <w:pPr>
        <w:rPr>
          <w:rFonts w:cstheme="minorHAnsi"/>
          <w:b/>
        </w:rPr>
      </w:pPr>
    </w:p>
    <w:p w14:paraId="3C6A23CA" w14:textId="3E251EDD" w:rsidR="00D55631" w:rsidRDefault="00D55631" w:rsidP="00D55631">
      <w:pPr>
        <w:rPr>
          <w:rFonts w:cstheme="minorHAnsi"/>
          <w:b/>
        </w:rPr>
      </w:pPr>
      <w:r>
        <w:rPr>
          <w:rFonts w:cstheme="minorHAnsi"/>
          <w:b/>
        </w:rPr>
        <w:t xml:space="preserve">Aşağıdaki formu kendinize göre doldurunuz.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778"/>
        <w:gridCol w:w="1134"/>
        <w:gridCol w:w="1057"/>
      </w:tblGrid>
      <w:tr w:rsidR="00D55631" w14:paraId="33D6C139" w14:textId="77777777">
        <w:tc>
          <w:tcPr>
            <w:tcW w:w="57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4EEBBE05" w14:textId="77777777" w:rsidR="00D55631" w:rsidRDefault="00D5563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5A427" w14:textId="77777777" w:rsidR="00D55631" w:rsidRDefault="00D55631">
            <w:pPr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t>Evet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739F2" w14:textId="77777777" w:rsidR="00D55631" w:rsidRDefault="00D55631">
            <w:pPr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t>Hayır</w:t>
            </w:r>
          </w:p>
        </w:tc>
      </w:tr>
      <w:tr w:rsidR="00D55631" w14:paraId="231D28EC" w14:textId="77777777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F660C" w14:textId="77777777" w:rsidR="00D55631" w:rsidRDefault="00D55631">
            <w:pPr>
              <w:rPr>
                <w:rFonts w:cstheme="minorHAnsi"/>
              </w:rPr>
            </w:pPr>
            <w:r>
              <w:t>1. Kendinizi sağlıklı ve iyi hissediyor musunuz?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B8FE" w14:textId="77777777" w:rsidR="00D55631" w:rsidRDefault="00D55631">
            <w:pPr>
              <w:pStyle w:val="ListeParagraf"/>
              <w:rPr>
                <w:rFonts w:cstheme="minorHAnsi"/>
                <w:b/>
                <w:color w:val="0070C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D1EC" w14:textId="77777777" w:rsidR="00D55631" w:rsidRDefault="00D55631">
            <w:pPr>
              <w:rPr>
                <w:rFonts w:cstheme="minorHAnsi"/>
                <w:b/>
                <w:color w:val="0070C0"/>
              </w:rPr>
            </w:pPr>
          </w:p>
        </w:tc>
      </w:tr>
      <w:tr w:rsidR="00D55631" w14:paraId="2C736B51" w14:textId="77777777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7A5A6" w14:textId="77777777" w:rsidR="00D55631" w:rsidRDefault="00D55631">
            <w:pPr>
              <w:rPr>
                <w:rFonts w:cstheme="minorHAnsi"/>
              </w:rPr>
            </w:pPr>
            <w:r>
              <w:t>2. Herhangi bir enfeksiyon hastalığı için, son bir hafta içinde ilaç (antibiyotik, ateş düşürücü, vb.) aldınız mı?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AA8D3" w14:textId="77777777" w:rsidR="00D55631" w:rsidRDefault="00D55631">
            <w:pPr>
              <w:pStyle w:val="ListeParagraf"/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t xml:space="preserve">    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6020" w14:textId="77777777" w:rsidR="00D55631" w:rsidRDefault="00D55631">
            <w:pPr>
              <w:rPr>
                <w:rFonts w:cstheme="minorHAnsi"/>
                <w:b/>
                <w:color w:val="0070C0"/>
              </w:rPr>
            </w:pPr>
          </w:p>
        </w:tc>
      </w:tr>
      <w:tr w:rsidR="00D55631" w14:paraId="0DA8985B" w14:textId="77777777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8C509" w14:textId="77777777" w:rsidR="00D55631" w:rsidRDefault="00D55631">
            <w:r>
              <w:t xml:space="preserve">3. Kronik bir rahatsızlığınız var mı? (Şeker, Tansiyon vb.)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BE1F8" w14:textId="77777777" w:rsidR="00D55631" w:rsidRDefault="00D55631">
            <w:pPr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t xml:space="preserve">             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B446" w14:textId="77777777" w:rsidR="00D55631" w:rsidRDefault="00D55631">
            <w:pPr>
              <w:rPr>
                <w:rFonts w:cstheme="minorHAnsi"/>
                <w:b/>
                <w:color w:val="0070C0"/>
              </w:rPr>
            </w:pPr>
          </w:p>
        </w:tc>
      </w:tr>
      <w:tr w:rsidR="00D55631" w14:paraId="1CC5EB3B" w14:textId="77777777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99402" w14:textId="77777777" w:rsidR="00D55631" w:rsidRDefault="00D55631">
            <w:pPr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  <w:r>
              <w:t xml:space="preserve"> Son 12 ay içinde diş tedavisi oldunuz mu?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C5FF" w14:textId="77777777" w:rsidR="00D55631" w:rsidRDefault="00D55631">
            <w:pPr>
              <w:pStyle w:val="ListeParagraf"/>
              <w:rPr>
                <w:rFonts w:cstheme="minorHAnsi"/>
                <w:b/>
                <w:color w:val="0070C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CD76" w14:textId="77777777" w:rsidR="00D55631" w:rsidRDefault="00D55631">
            <w:pPr>
              <w:rPr>
                <w:rFonts w:cstheme="minorHAnsi"/>
                <w:b/>
                <w:color w:val="0070C0"/>
              </w:rPr>
            </w:pPr>
          </w:p>
        </w:tc>
      </w:tr>
      <w:tr w:rsidR="00D55631" w14:paraId="4BC02034" w14:textId="77777777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DF539" w14:textId="77777777" w:rsidR="00D55631" w:rsidRDefault="00D55631">
            <w:pPr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  <w:r>
              <w:t xml:space="preserve"> Son 12 ay içinde ameliyat oldunuz mu?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84CB" w14:textId="77777777" w:rsidR="00D55631" w:rsidRDefault="00D55631">
            <w:pPr>
              <w:pStyle w:val="ListeParagraf"/>
              <w:rPr>
                <w:rFonts w:cstheme="minorHAnsi"/>
                <w:b/>
                <w:color w:val="0070C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4279B" w14:textId="77777777" w:rsidR="00D55631" w:rsidRDefault="00D55631">
            <w:pPr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t xml:space="preserve"> </w:t>
            </w:r>
          </w:p>
        </w:tc>
      </w:tr>
    </w:tbl>
    <w:p w14:paraId="3CAEF1FA" w14:textId="77777777" w:rsidR="00754A68" w:rsidRPr="00920109" w:rsidRDefault="00754A68" w:rsidP="00754A68">
      <w:pPr>
        <w:rPr>
          <w:rFonts w:cstheme="minorHAnsi"/>
          <w:b/>
          <w:color w:val="0070C0"/>
        </w:rPr>
      </w:pPr>
    </w:p>
    <w:p w14:paraId="1E85E6A7" w14:textId="77777777" w:rsidR="00754A68" w:rsidRPr="00EE4AEE" w:rsidRDefault="00754A68" w:rsidP="00754A68">
      <w:pPr>
        <w:rPr>
          <w:rFonts w:cstheme="minorHAnsi"/>
          <w:color w:val="00B0F0"/>
          <w:shd w:val="clear" w:color="auto" w:fill="FFFFFF"/>
        </w:rPr>
      </w:pPr>
      <w:r w:rsidRPr="00EE4AEE">
        <w:rPr>
          <w:rFonts w:cstheme="minorHAnsi"/>
          <w:b/>
          <w:color w:val="00B0F0"/>
        </w:rPr>
        <w:t>T.8.4.20. Fiillerin çatı özelliklerinin anlama olan katkısını kavrar.</w:t>
      </w:r>
    </w:p>
    <w:p w14:paraId="11EE5E8D" w14:textId="77777777" w:rsidR="00754A68" w:rsidRPr="00295343" w:rsidRDefault="00754A68" w:rsidP="00754A68">
      <w:pPr>
        <w:rPr>
          <w:b/>
        </w:rPr>
      </w:pPr>
      <w:r>
        <w:rPr>
          <w:b/>
        </w:rPr>
        <w:t xml:space="preserve">7. </w:t>
      </w:r>
      <w:r w:rsidRPr="00295343">
        <w:rPr>
          <w:b/>
        </w:rPr>
        <w:t xml:space="preserve">Özne-yüklem ilişkisi bakımından </w:t>
      </w:r>
      <w:r>
        <w:rPr>
          <w:b/>
        </w:rPr>
        <w:t xml:space="preserve">türünü yazarak, </w:t>
      </w:r>
      <w:r w:rsidRPr="00295343">
        <w:rPr>
          <w:b/>
        </w:rPr>
        <w:t>verilen cümlelerle özdeş olan, farklı bir cümleler yazınız.</w:t>
      </w:r>
      <w:r>
        <w:rPr>
          <w:b/>
        </w:rPr>
        <w:t xml:space="preserve"> (10 Puan)</w:t>
      </w:r>
    </w:p>
    <w:p w14:paraId="63A32B14" w14:textId="77777777" w:rsidR="00754A68" w:rsidRDefault="00754A68" w:rsidP="00754A68">
      <w:pPr>
        <w:pStyle w:val="ListeParagraf"/>
        <w:numPr>
          <w:ilvl w:val="0"/>
          <w:numId w:val="1"/>
        </w:numPr>
        <w:rPr>
          <w:rFonts w:cstheme="minorHAnsi"/>
          <w:shd w:val="clear" w:color="auto" w:fill="FFFFFF"/>
        </w:rPr>
      </w:pPr>
      <w:r w:rsidRPr="008E72E6">
        <w:rPr>
          <w:rFonts w:cstheme="minorHAnsi"/>
          <w:shd w:val="clear" w:color="auto" w:fill="FFFFFF"/>
        </w:rPr>
        <w:t>Bakan, çocuklar için yeni fırsatlar yaratıldığını söyledi.</w:t>
      </w:r>
    </w:p>
    <w:p w14:paraId="1387F718" w14:textId="77777777" w:rsidR="00754A68" w:rsidRDefault="00754A68" w:rsidP="00754A68">
      <w:pPr>
        <w:pStyle w:val="ListeParagraf"/>
        <w:rPr>
          <w:rFonts w:cstheme="minorHAnsi"/>
          <w:shd w:val="clear" w:color="auto" w:fill="FFFFFF"/>
        </w:rPr>
      </w:pPr>
    </w:p>
    <w:p w14:paraId="59EB4BC7" w14:textId="77777777" w:rsidR="00754A68" w:rsidRDefault="00754A68" w:rsidP="00754A68">
      <w:pPr>
        <w:pStyle w:val="ListeParagraf"/>
        <w:rPr>
          <w:rFonts w:cstheme="minorHAnsi"/>
          <w:shd w:val="clear" w:color="auto" w:fill="FFFFFF"/>
        </w:rPr>
      </w:pPr>
    </w:p>
    <w:p w14:paraId="64D238F3" w14:textId="05B889B7" w:rsidR="00754A68" w:rsidRPr="00754A68" w:rsidRDefault="00754A68" w:rsidP="00754A68">
      <w:pPr>
        <w:pStyle w:val="ListeParagraf"/>
        <w:numPr>
          <w:ilvl w:val="0"/>
          <w:numId w:val="1"/>
        </w:numPr>
        <w:rPr>
          <w:rFonts w:cstheme="minorHAnsi"/>
          <w:shd w:val="clear" w:color="auto" w:fill="FFFFFF"/>
        </w:rPr>
      </w:pPr>
      <w:r w:rsidRPr="00754A68">
        <w:rPr>
          <w:rFonts w:cstheme="minorHAnsi"/>
          <w:shd w:val="clear" w:color="auto" w:fill="FFFFFF"/>
        </w:rPr>
        <w:t>Sanatın çocukları geleceğe hazırlayan güçlü bir araç olduğu vurgulandı.</w:t>
      </w:r>
    </w:p>
    <w:p w14:paraId="733F4C64" w14:textId="77777777" w:rsidR="00754A68" w:rsidRDefault="00754A68" w:rsidP="00754A68">
      <w:pPr>
        <w:rPr>
          <w:rFonts w:cstheme="minorHAnsi"/>
          <w:color w:val="FF0000"/>
          <w:shd w:val="clear" w:color="auto" w:fill="FFFFFF"/>
        </w:rPr>
      </w:pPr>
    </w:p>
    <w:p w14:paraId="14906504" w14:textId="77777777" w:rsidR="00754A68" w:rsidRPr="007E1D7A" w:rsidRDefault="00754A68" w:rsidP="00754A68">
      <w:pPr>
        <w:rPr>
          <w:rFonts w:cstheme="minorHAnsi"/>
          <w:color w:val="FF0000"/>
        </w:rPr>
      </w:pPr>
    </w:p>
    <w:p w14:paraId="5E62A052" w14:textId="77777777" w:rsidR="00754A68" w:rsidRPr="007E1D7A" w:rsidRDefault="00754A68" w:rsidP="00754A68">
      <w:pPr>
        <w:rPr>
          <w:rFonts w:cstheme="minorHAnsi"/>
          <w:b/>
          <w:color w:val="0070C0"/>
        </w:rPr>
      </w:pPr>
      <w:r>
        <w:rPr>
          <w:rFonts w:cstheme="minorHAnsi"/>
          <w:b/>
          <w:color w:val="0070C0"/>
        </w:rPr>
        <w:t xml:space="preserve"> </w:t>
      </w:r>
    </w:p>
    <w:p w14:paraId="274015C9" w14:textId="77777777" w:rsidR="00156BB4" w:rsidRPr="00754A68" w:rsidRDefault="00156BB4" w:rsidP="00754A68">
      <w:r w:rsidRPr="00754A68">
        <w:t xml:space="preserve"> </w:t>
      </w:r>
    </w:p>
    <w:sectPr w:rsidR="00156BB4" w:rsidRPr="00754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B795F"/>
    <w:multiLevelType w:val="hybridMultilevel"/>
    <w:tmpl w:val="4154AABE"/>
    <w:lvl w:ilvl="0" w:tplc="A7CA7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494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4157"/>
    <w:rsid w:val="0005163B"/>
    <w:rsid w:val="00100CA8"/>
    <w:rsid w:val="00112AAA"/>
    <w:rsid w:val="00156BB4"/>
    <w:rsid w:val="001E29E7"/>
    <w:rsid w:val="00246198"/>
    <w:rsid w:val="00295343"/>
    <w:rsid w:val="00322194"/>
    <w:rsid w:val="003817AE"/>
    <w:rsid w:val="003C2F6D"/>
    <w:rsid w:val="003C62E0"/>
    <w:rsid w:val="00464EA5"/>
    <w:rsid w:val="00475D24"/>
    <w:rsid w:val="004F5DFB"/>
    <w:rsid w:val="00555580"/>
    <w:rsid w:val="0056577F"/>
    <w:rsid w:val="005E61EC"/>
    <w:rsid w:val="00643BEB"/>
    <w:rsid w:val="0064545A"/>
    <w:rsid w:val="006B371E"/>
    <w:rsid w:val="00754A68"/>
    <w:rsid w:val="00774157"/>
    <w:rsid w:val="007E1D7A"/>
    <w:rsid w:val="007F2A10"/>
    <w:rsid w:val="00857F56"/>
    <w:rsid w:val="008C2678"/>
    <w:rsid w:val="008E72E6"/>
    <w:rsid w:val="008F6CDD"/>
    <w:rsid w:val="00920109"/>
    <w:rsid w:val="00950440"/>
    <w:rsid w:val="009B742A"/>
    <w:rsid w:val="00A038A8"/>
    <w:rsid w:val="00AA3C5F"/>
    <w:rsid w:val="00BA2477"/>
    <w:rsid w:val="00C47DC1"/>
    <w:rsid w:val="00D260A8"/>
    <w:rsid w:val="00D55631"/>
    <w:rsid w:val="00DB1C26"/>
    <w:rsid w:val="00DC6DE8"/>
    <w:rsid w:val="00E524EF"/>
    <w:rsid w:val="00E839BE"/>
    <w:rsid w:val="00EC47A6"/>
    <w:rsid w:val="00F346D1"/>
    <w:rsid w:val="00F42071"/>
    <w:rsid w:val="00FD0BBE"/>
    <w:rsid w:val="00FE7405"/>
    <w:rsid w:val="00FF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2BCB8E"/>
  <w15:docId w15:val="{A6F78229-7D7C-44A4-A8FF-F90F1F0E3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D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56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ad">
    <w:name w:val="lead"/>
    <w:basedOn w:val="VarsaylanParagrafYazTipi"/>
    <w:rsid w:val="008F6CDD"/>
  </w:style>
  <w:style w:type="paragraph" w:styleId="BalonMetni">
    <w:name w:val="Balloon Text"/>
    <w:basedOn w:val="Normal"/>
    <w:link w:val="BalonMetniChar"/>
    <w:uiPriority w:val="99"/>
    <w:semiHidden/>
    <w:unhideWhenUsed/>
    <w:rsid w:val="00D2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60A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C4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7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136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Büşra Tahiroğlu</cp:lastModifiedBy>
  <cp:revision>7</cp:revision>
  <dcterms:created xsi:type="dcterms:W3CDTF">2026-03-04T19:30:00Z</dcterms:created>
  <dcterms:modified xsi:type="dcterms:W3CDTF">2026-03-11T12:00:00Z</dcterms:modified>
</cp:coreProperties>
</file>