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86AA3" w14:textId="77777777" w:rsidR="00BB6636" w:rsidRPr="004D5D5B" w:rsidRDefault="00BB6636" w:rsidP="00BB6636">
      <w:pPr>
        <w:rPr>
          <w:rFonts w:ascii="Calibri" w:eastAsia="Calibri" w:hAnsi="Calibri" w:cs="Calibri"/>
          <w:b/>
          <w:color w:val="0070C0"/>
        </w:rPr>
      </w:pPr>
      <w:r w:rsidRPr="004D5D5B">
        <w:rPr>
          <w:rFonts w:ascii="Calibri" w:eastAsia="Calibri" w:hAnsi="Calibri" w:cs="Calibri"/>
          <w:b/>
          <w:color w:val="0070C0"/>
        </w:rPr>
        <w:t xml:space="preserve">2025-2026 EĞİTİM-ÖĞRETİM YILI 5. SINIF TÜRKÇE DERSİ </w:t>
      </w:r>
      <w:r>
        <w:rPr>
          <w:rFonts w:ascii="Calibri" w:eastAsia="Calibri" w:hAnsi="Calibri" w:cs="Calibri"/>
          <w:b/>
          <w:color w:val="0070C0"/>
        </w:rPr>
        <w:t>2</w:t>
      </w:r>
      <w:r w:rsidRPr="004D5D5B">
        <w:rPr>
          <w:rFonts w:ascii="Calibri" w:eastAsia="Calibri" w:hAnsi="Calibri" w:cs="Calibri"/>
          <w:b/>
          <w:color w:val="0070C0"/>
        </w:rPr>
        <w:t xml:space="preserve">. DÖNEM </w:t>
      </w:r>
      <w:r>
        <w:rPr>
          <w:rFonts w:ascii="Calibri" w:eastAsia="Calibri" w:hAnsi="Calibri" w:cs="Calibri"/>
          <w:b/>
          <w:color w:val="0070C0"/>
        </w:rPr>
        <w:t>1</w:t>
      </w:r>
      <w:r w:rsidRPr="004D5D5B">
        <w:rPr>
          <w:rFonts w:ascii="Calibri" w:eastAsia="Calibri" w:hAnsi="Calibri" w:cs="Calibri"/>
          <w:b/>
          <w:color w:val="0070C0"/>
        </w:rPr>
        <w:t>. YAZILI SORULARI (</w:t>
      </w:r>
      <w:r>
        <w:rPr>
          <w:rFonts w:ascii="Calibri" w:eastAsia="Calibri" w:hAnsi="Calibri" w:cs="Calibri"/>
          <w:b/>
          <w:color w:val="0070C0"/>
        </w:rPr>
        <w:t>5</w:t>
      </w:r>
      <w:r w:rsidRPr="004D5D5B">
        <w:rPr>
          <w:rFonts w:ascii="Calibri" w:eastAsia="Calibri" w:hAnsi="Calibri" w:cs="Calibri"/>
          <w:b/>
          <w:color w:val="0070C0"/>
        </w:rPr>
        <w:t>. SENARYO)</w:t>
      </w:r>
    </w:p>
    <w:p w14:paraId="060FB281" w14:textId="77777777" w:rsidR="00BB6636" w:rsidRPr="004E619E" w:rsidRDefault="00BB6636" w:rsidP="00BB6636">
      <w:pPr>
        <w:rPr>
          <w:rFonts w:ascii="Calibri" w:eastAsia="Calibri" w:hAnsi="Calibri" w:cs="Times New Roman"/>
          <w:b/>
          <w:color w:val="0070C0"/>
        </w:rPr>
      </w:pPr>
      <w:r w:rsidRPr="004D5D5B">
        <w:rPr>
          <w:rFonts w:ascii="Calibri" w:eastAsia="Calibri" w:hAnsi="Calibri" w:cs="Times New Roman"/>
          <w:b/>
          <w:color w:val="0070C0"/>
        </w:rPr>
        <w:t>Ad- Soyad:</w:t>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t>Sınıf:</w:t>
      </w:r>
    </w:p>
    <w:p w14:paraId="233FB6B0" w14:textId="77777777" w:rsidR="00BB6636" w:rsidRPr="004E619E" w:rsidRDefault="00BB6636" w:rsidP="00BB6636">
      <w:pPr>
        <w:rPr>
          <w:b/>
          <w:color w:val="00B0F0"/>
        </w:rPr>
      </w:pPr>
      <w:r w:rsidRPr="004E619E">
        <w:rPr>
          <w:b/>
          <w:color w:val="00B0F0"/>
        </w:rPr>
        <w:t xml:space="preserve">T.O.5.8. Metnin derin anlamını belirlemeye yönelik basit çıkarımlar yapabilme </w:t>
      </w:r>
    </w:p>
    <w:p w14:paraId="5E503DC6" w14:textId="77777777" w:rsidR="00BB6636" w:rsidRDefault="00BB6636" w:rsidP="00BB6636">
      <w:pPr>
        <w:rPr>
          <w:rFonts w:cstheme="minorHAnsi"/>
        </w:rPr>
      </w:pPr>
      <w:r>
        <w:rPr>
          <w:b/>
          <w:color w:val="0070C0"/>
        </w:rPr>
        <w:t xml:space="preserve">1. </w:t>
      </w:r>
      <w:r w:rsidRPr="004050E2">
        <w:rPr>
          <w:rFonts w:cstheme="minorHAnsi"/>
          <w:color w:val="000000"/>
          <w:shd w:val="clear" w:color="auto" w:fill="FFFFFF"/>
        </w:rPr>
        <w:t xml:space="preserve">“Sağlıklı ve İyi Yaşam”ın daima bir bütün olduğunu savunuyorum. Fiziken, ruhen ve bedenen sağlığın iyi olma durumuna “İyi Yaşam” diyebiliriz. </w:t>
      </w:r>
      <w:r w:rsidRPr="004050E2">
        <w:rPr>
          <w:rFonts w:cstheme="minorHAnsi"/>
        </w:rPr>
        <w:t xml:space="preserve">İyi yaşamın temeli ise aldığımız </w:t>
      </w:r>
      <w:r>
        <w:rPr>
          <w:rFonts w:cstheme="minorHAnsi"/>
        </w:rPr>
        <w:t>besinlerde gizlidir.</w:t>
      </w:r>
      <w:r w:rsidRPr="004050E2">
        <w:rPr>
          <w:rFonts w:cstheme="minorHAnsi"/>
        </w:rPr>
        <w:t xml:space="preserve"> Günümüzün hızlı temposunda paketlenmiş gıdalar ve yapay katkı maddeleri birer "kolaylık" gibi sunulsa da, as</w:t>
      </w:r>
      <w:r>
        <w:rPr>
          <w:rFonts w:cstheme="minorHAnsi"/>
        </w:rPr>
        <w:t xml:space="preserve">lında bedensel dengemizi bozan katkılardır. </w:t>
      </w:r>
      <w:r w:rsidRPr="004050E2">
        <w:rPr>
          <w:rFonts w:cstheme="minorHAnsi"/>
        </w:rPr>
        <w:t>Gerçek bir iyi yaşam; mevsiminde yetişen meyveye</w:t>
      </w:r>
      <w:r>
        <w:rPr>
          <w:rFonts w:cstheme="minorHAnsi"/>
        </w:rPr>
        <w:t>, sebzeye</w:t>
      </w:r>
      <w:r w:rsidRPr="004050E2">
        <w:rPr>
          <w:rFonts w:cstheme="minorHAnsi"/>
        </w:rPr>
        <w:t xml:space="preserve"> ve işlem görmemiş gıdaya geri dönmekle başlar.</w:t>
      </w:r>
    </w:p>
    <w:p w14:paraId="475ECBD7" w14:textId="77777777" w:rsidR="00BB6636" w:rsidRPr="00F45777" w:rsidRDefault="00BB6636" w:rsidP="00BB6636">
      <w:pPr>
        <w:rPr>
          <w:b/>
        </w:rPr>
      </w:pPr>
      <w:r>
        <w:rPr>
          <w:b/>
        </w:rPr>
        <w:t>Bu</w:t>
      </w:r>
      <w:r w:rsidRPr="00F45777">
        <w:rPr>
          <w:b/>
        </w:rPr>
        <w:t xml:space="preserve"> metinde </w:t>
      </w:r>
      <w:r w:rsidRPr="004E619E">
        <w:rPr>
          <w:bCs/>
        </w:rPr>
        <w:t>“iyi yaşam”</w:t>
      </w:r>
      <w:r w:rsidRPr="00F45777">
        <w:rPr>
          <w:b/>
        </w:rPr>
        <w:t xml:space="preserve"> ile anlatılmak istenen nedir?</w:t>
      </w:r>
      <w:r>
        <w:rPr>
          <w:b/>
        </w:rPr>
        <w:t xml:space="preserve"> (10 puan)</w:t>
      </w:r>
    </w:p>
    <w:p w14:paraId="0378B493" w14:textId="77777777" w:rsidR="00C769C4" w:rsidRDefault="00C769C4" w:rsidP="00BB6636">
      <w:pPr>
        <w:rPr>
          <w:b/>
          <w:color w:val="FF0000"/>
        </w:rPr>
      </w:pPr>
    </w:p>
    <w:p w14:paraId="41C68743" w14:textId="77777777" w:rsidR="00C769C4" w:rsidRDefault="00C769C4" w:rsidP="00BB6636">
      <w:pPr>
        <w:rPr>
          <w:b/>
          <w:color w:val="FF0000"/>
        </w:rPr>
      </w:pPr>
    </w:p>
    <w:p w14:paraId="7B991C1E" w14:textId="48B42399" w:rsidR="00BB6636" w:rsidRPr="004E619E" w:rsidRDefault="00BB6636" w:rsidP="00BB6636">
      <w:pPr>
        <w:rPr>
          <w:b/>
          <w:color w:val="00B0F0"/>
        </w:rPr>
      </w:pPr>
      <w:r w:rsidRPr="004E619E">
        <w:rPr>
          <w:b/>
          <w:color w:val="00B0F0"/>
        </w:rPr>
        <w:t xml:space="preserve">T.O.5.10. Metin içi karşılaştırma yapabilme </w:t>
      </w:r>
    </w:p>
    <w:p w14:paraId="3BD8ABB3" w14:textId="77777777" w:rsidR="00BB6636" w:rsidRDefault="00BB6636" w:rsidP="00BB6636">
      <w:r>
        <w:t>2. İnsanın en büyük ihtiyaçlarından biri iletişimdir. İnsanlar duygu ve düşüncelerini yazılı ve sözlü olarak aktarabilir. İletişim sırasında mutlaka doğru kelimeleri seçemeye özen göstermelidir. Yazılı iletişim sözlüden farklı olarak kanıt niteliği taşır, sözlü iletişimde konuşulanlar unutulabilir ama yazılanlar kalıcıdır. Sözlü iletişimde de jest ve mimiklerimizi, ses tonumuzu kullandığımız için yazılı iletişime göre daha samimidir.</w:t>
      </w:r>
    </w:p>
    <w:p w14:paraId="023FD529" w14:textId="77777777" w:rsidR="00BB6636" w:rsidRPr="00800B71" w:rsidRDefault="00BB6636" w:rsidP="00BB6636">
      <w:pPr>
        <w:rPr>
          <w:b/>
        </w:rPr>
      </w:pPr>
      <w:r w:rsidRPr="00800B71">
        <w:rPr>
          <w:b/>
        </w:rPr>
        <w:t>Belirlediğiniz özelliklerden hareketle karşılaştırma yaparak benzerlik ve farklılıkları listeleyiniz.</w:t>
      </w:r>
      <w:r>
        <w:rPr>
          <w:b/>
        </w:rPr>
        <w:t xml:space="preserve"> (15 puan)</w:t>
      </w:r>
    </w:p>
    <w:p w14:paraId="65E14548" w14:textId="77777777" w:rsidR="00BB6636" w:rsidRDefault="00BB6636" w:rsidP="00BB6636">
      <w:r w:rsidRPr="00F45777">
        <w:rPr>
          <w:b/>
          <w:noProof/>
          <w:lang w:eastAsia="tr-TR"/>
        </w:rPr>
        <mc:AlternateContent>
          <mc:Choice Requires="wps">
            <w:drawing>
              <wp:anchor distT="0" distB="0" distL="114300" distR="114300" simplePos="0" relativeHeight="251660288" behindDoc="0" locked="0" layoutInCell="1" allowOverlap="1" wp14:anchorId="39E8CF7A" wp14:editId="336C4846">
                <wp:simplePos x="0" y="0"/>
                <wp:positionH relativeFrom="column">
                  <wp:posOffset>3062605</wp:posOffset>
                </wp:positionH>
                <wp:positionV relativeFrom="paragraph">
                  <wp:posOffset>207645</wp:posOffset>
                </wp:positionV>
                <wp:extent cx="2724150" cy="1114425"/>
                <wp:effectExtent l="0" t="0" r="19050" b="28575"/>
                <wp:wrapNone/>
                <wp:docPr id="4" name="Metin Kutusu 4"/>
                <wp:cNvGraphicFramePr/>
                <a:graphic xmlns:a="http://schemas.openxmlformats.org/drawingml/2006/main">
                  <a:graphicData uri="http://schemas.microsoft.com/office/word/2010/wordprocessingShape">
                    <wps:wsp>
                      <wps:cNvSpPr txBox="1"/>
                      <wps:spPr>
                        <a:xfrm>
                          <a:off x="0" y="0"/>
                          <a:ext cx="2724150" cy="1114425"/>
                        </a:xfrm>
                        <a:prstGeom prst="rect">
                          <a:avLst/>
                        </a:prstGeom>
                        <a:solidFill>
                          <a:sysClr val="window" lastClr="FFFFFF"/>
                        </a:solidFill>
                        <a:ln w="6350">
                          <a:solidFill>
                            <a:prstClr val="black"/>
                          </a:solidFill>
                        </a:ln>
                        <a:effectLst/>
                      </wps:spPr>
                      <wps:txbx>
                        <w:txbxContent>
                          <w:p w14:paraId="5B942A66" w14:textId="61E51E48" w:rsidR="00BB6636" w:rsidRDefault="00BB6636" w:rsidP="00BB6636">
                            <w:pPr>
                              <w:rPr>
                                <w:b/>
                                <w:color w:val="FF0000"/>
                              </w:rPr>
                            </w:pPr>
                          </w:p>
                          <w:p w14:paraId="5BEBC2F6" w14:textId="77777777" w:rsidR="00C769C4" w:rsidRDefault="00C769C4" w:rsidP="00BB66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E8CF7A" id="_x0000_t202" coordsize="21600,21600" o:spt="202" path="m,l,21600r21600,l21600,xe">
                <v:stroke joinstyle="miter"/>
                <v:path gradientshapeok="t" o:connecttype="rect"/>
              </v:shapetype>
              <v:shape id="Metin Kutusu 4" o:spid="_x0000_s1026" type="#_x0000_t202" style="position:absolute;margin-left:241.15pt;margin-top:16.35pt;width:214.5pt;height:87.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" fillcolor="window" strokeweight=".5pt">
                <v:textbox>
                  <w:txbxContent>
                    <w:p w14:paraId="5B942A66" w14:textId="61E51E48" w:rsidR="00BB6636" w:rsidRDefault="00BB6636" w:rsidP="00BB6636">
                      <w:pPr>
                        <w:rPr>
                          <w:b/>
                          <w:color w:val="FF0000"/>
                        </w:rPr>
                      </w:pPr>
                    </w:p>
                    <w:p w14:paraId="5BEBC2F6" w14:textId="77777777" w:rsidR="00C769C4" w:rsidRDefault="00C769C4" w:rsidP="00BB6636"/>
                  </w:txbxContent>
                </v:textbox>
              </v:shape>
            </w:pict>
          </mc:Fallback>
        </mc:AlternateContent>
      </w:r>
      <w:r w:rsidRPr="00F45777">
        <w:rPr>
          <w:b/>
          <w:noProof/>
          <w:lang w:eastAsia="tr-TR"/>
        </w:rPr>
        <mc:AlternateContent>
          <mc:Choice Requires="wps">
            <w:drawing>
              <wp:anchor distT="0" distB="0" distL="114300" distR="114300" simplePos="0" relativeHeight="251658240" behindDoc="0" locked="0" layoutInCell="1" allowOverlap="1" wp14:anchorId="5C1D7946" wp14:editId="71C25615">
                <wp:simplePos x="0" y="0"/>
                <wp:positionH relativeFrom="column">
                  <wp:posOffset>43180</wp:posOffset>
                </wp:positionH>
                <wp:positionV relativeFrom="paragraph">
                  <wp:posOffset>207645</wp:posOffset>
                </wp:positionV>
                <wp:extent cx="2724150" cy="1114425"/>
                <wp:effectExtent l="0" t="0" r="19050" b="28575"/>
                <wp:wrapNone/>
                <wp:docPr id="3" name="Metin Kutusu 3"/>
                <wp:cNvGraphicFramePr/>
                <a:graphic xmlns:a="http://schemas.openxmlformats.org/drawingml/2006/main">
                  <a:graphicData uri="http://schemas.microsoft.com/office/word/2010/wordprocessingShape">
                    <wps:wsp>
                      <wps:cNvSpPr txBox="1"/>
                      <wps:spPr>
                        <a:xfrm>
                          <a:off x="0" y="0"/>
                          <a:ext cx="2724150" cy="1114425"/>
                        </a:xfrm>
                        <a:prstGeom prst="rect">
                          <a:avLst/>
                        </a:prstGeom>
                        <a:solidFill>
                          <a:sysClr val="window" lastClr="FFFFFF"/>
                        </a:solidFill>
                        <a:ln w="6350">
                          <a:solidFill>
                            <a:prstClr val="black"/>
                          </a:solidFill>
                        </a:ln>
                        <a:effectLst/>
                      </wps:spPr>
                      <wps:txbx>
                        <w:txbxContent>
                          <w:p w14:paraId="3A4D9226" w14:textId="783FF7A5" w:rsidR="00BB6636" w:rsidRDefault="00BB6636" w:rsidP="00BB6636">
                            <w:pPr>
                              <w:rPr>
                                <w:b/>
                                <w:color w:val="FF0000"/>
                              </w:rPr>
                            </w:pPr>
                          </w:p>
                          <w:p w14:paraId="7A030BB5" w14:textId="77777777" w:rsidR="00C769C4" w:rsidRPr="008763A1" w:rsidRDefault="00C769C4" w:rsidP="00BB6636">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1D7946" id="Metin Kutusu 3" o:spid="_x0000_s1027" type="#_x0000_t202" style="position:absolute;margin-left:3.4pt;margin-top:16.35pt;width:214.5pt;height:87.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" fillcolor="window" strokeweight=".5pt">
                <v:textbox>
                  <w:txbxContent>
                    <w:p w14:paraId="3A4D9226" w14:textId="783FF7A5" w:rsidR="00BB6636" w:rsidRDefault="00BB6636" w:rsidP="00BB6636">
                      <w:pPr>
                        <w:rPr>
                          <w:b/>
                          <w:color w:val="FF0000"/>
                        </w:rPr>
                      </w:pPr>
                    </w:p>
                    <w:p w14:paraId="7A030BB5" w14:textId="77777777" w:rsidR="00C769C4" w:rsidRPr="008763A1" w:rsidRDefault="00C769C4" w:rsidP="00BB6636">
                      <w:pPr>
                        <w:rPr>
                          <w:b/>
                          <w:color w:val="FF0000"/>
                        </w:rPr>
                      </w:pPr>
                    </w:p>
                  </w:txbxContent>
                </v:textbox>
              </v:shape>
            </w:pict>
          </mc:Fallback>
        </mc:AlternateContent>
      </w:r>
      <w:r w:rsidRPr="00F45777">
        <w:rPr>
          <w:b/>
        </w:rPr>
        <w:t>Benzer yönler</w:t>
      </w:r>
      <w:r>
        <w:tab/>
      </w:r>
      <w:r>
        <w:tab/>
      </w:r>
      <w:r>
        <w:tab/>
      </w:r>
      <w:r>
        <w:tab/>
      </w:r>
      <w:r>
        <w:tab/>
      </w:r>
      <w:r>
        <w:tab/>
      </w:r>
      <w:r w:rsidRPr="00F45777">
        <w:rPr>
          <w:b/>
        </w:rPr>
        <w:t>Farklı yönler</w:t>
      </w:r>
    </w:p>
    <w:p w14:paraId="0E2BCEA0" w14:textId="77777777" w:rsidR="00BB6636" w:rsidRDefault="00BB6636" w:rsidP="00BB6636"/>
    <w:p w14:paraId="41A29715" w14:textId="77777777" w:rsidR="00BB6636" w:rsidRDefault="00BB6636" w:rsidP="00BB6636"/>
    <w:p w14:paraId="158ADAFF" w14:textId="77777777" w:rsidR="00BB6636" w:rsidRDefault="00BB6636" w:rsidP="00BB6636"/>
    <w:p w14:paraId="0B001E5D" w14:textId="77777777" w:rsidR="00BB6636" w:rsidRPr="00374C62" w:rsidRDefault="00BB6636" w:rsidP="00BB6636">
      <w:pPr>
        <w:rPr>
          <w:b/>
          <w:color w:val="0070C0"/>
        </w:rPr>
      </w:pPr>
    </w:p>
    <w:p w14:paraId="1E999254" w14:textId="77777777" w:rsidR="00BB6636" w:rsidRPr="004E619E" w:rsidRDefault="00BB6636" w:rsidP="00BB6636">
      <w:pPr>
        <w:rPr>
          <w:b/>
          <w:color w:val="00B0F0"/>
        </w:rPr>
      </w:pPr>
      <w:r w:rsidRPr="004E619E">
        <w:rPr>
          <w:b/>
          <w:color w:val="00B0F0"/>
        </w:rPr>
        <w:t xml:space="preserve">T.O.5.12. Metindeki unsurları sınıflandırabilme </w:t>
      </w:r>
    </w:p>
    <w:p w14:paraId="048F715E" w14:textId="77777777" w:rsidR="00BB6636" w:rsidRDefault="00BB6636" w:rsidP="00BB6636">
      <w:pPr>
        <w:rPr>
          <w:rFonts w:cstheme="minorHAnsi"/>
          <w:shd w:val="clear" w:color="auto" w:fill="FFFFFF"/>
        </w:rPr>
      </w:pPr>
      <w:r>
        <w:rPr>
          <w:rFonts w:cstheme="minorHAnsi"/>
          <w:bCs/>
          <w:shd w:val="clear" w:color="auto" w:fill="FFFFFF"/>
        </w:rPr>
        <w:t xml:space="preserve">3. </w:t>
      </w:r>
      <w:r w:rsidRPr="00374ECC">
        <w:rPr>
          <w:rFonts w:cstheme="minorHAnsi"/>
          <w:bCs/>
          <w:shd w:val="clear" w:color="auto" w:fill="FFFFFF"/>
        </w:rPr>
        <w:t>Günümüzde dünyadaki enerji ihtiya</w:t>
      </w:r>
      <w:r>
        <w:rPr>
          <w:rFonts w:cstheme="minorHAnsi"/>
          <w:bCs/>
          <w:shd w:val="clear" w:color="auto" w:fill="FFFFFF"/>
        </w:rPr>
        <w:t xml:space="preserve">cı çoğunlukla petrol, kömür, doğal gaz dediğimiz fosil yakıtlardan </w:t>
      </w:r>
      <w:r w:rsidRPr="00374ECC">
        <w:rPr>
          <w:rFonts w:cstheme="minorHAnsi"/>
          <w:bCs/>
          <w:shd w:val="clear" w:color="auto" w:fill="FFFFFF"/>
        </w:rPr>
        <w:t>karşılanıyor. Fosil</w:t>
      </w:r>
      <w:r>
        <w:rPr>
          <w:rFonts w:cstheme="minorHAnsi"/>
          <w:bCs/>
          <w:shd w:val="clear" w:color="auto" w:fill="FFFFFF"/>
        </w:rPr>
        <w:t xml:space="preserve"> yakıt kaynakları sınırlıdır. </w:t>
      </w:r>
      <w:r>
        <w:rPr>
          <w:rFonts w:cstheme="minorHAnsi"/>
          <w:shd w:val="clear" w:color="auto" w:fill="FFFFFF"/>
        </w:rPr>
        <w:t>A</w:t>
      </w:r>
      <w:r w:rsidRPr="00374ECC">
        <w:rPr>
          <w:rFonts w:cstheme="minorHAnsi"/>
          <w:shd w:val="clear" w:color="auto" w:fill="FFFFFF"/>
        </w:rPr>
        <w:t>yrıca fosil yakıtlardan enerji elde edilirken açığa çıkan gazlar küresel ısınma gibi çevreyle ilgili küresel ölçekte sorunlara neden olur. Enerji ihtiyacını fosil yakıt haricinde g</w:t>
      </w:r>
      <w:r w:rsidRPr="00374ECC">
        <w:rPr>
          <w:rFonts w:cstheme="minorHAnsi"/>
        </w:rPr>
        <w:t>üneş, rüzgâr, elektrik enerjisi gibi yenilenebilir enerji kaynaklarından da karşılamak mümkün</w:t>
      </w:r>
      <w:r>
        <w:rPr>
          <w:rFonts w:cstheme="minorHAnsi"/>
        </w:rPr>
        <w:t>dür</w:t>
      </w:r>
      <w:r w:rsidRPr="00374ECC">
        <w:rPr>
          <w:rFonts w:cstheme="minorHAnsi"/>
        </w:rPr>
        <w:t xml:space="preserve">. Yenilenebilir enerjiler </w:t>
      </w:r>
      <w:r>
        <w:rPr>
          <w:rFonts w:cstheme="minorHAnsi"/>
          <w:shd w:val="clear" w:color="auto" w:fill="FFFFFF"/>
        </w:rPr>
        <w:t>ç</w:t>
      </w:r>
      <w:r w:rsidRPr="00374ECC">
        <w:rPr>
          <w:rFonts w:cstheme="minorHAnsi"/>
          <w:shd w:val="clear" w:color="auto" w:fill="FFFFFF"/>
        </w:rPr>
        <w:t>evre dostu bir yöntemdir.</w:t>
      </w:r>
      <w:r>
        <w:rPr>
          <w:rFonts w:cstheme="minorHAnsi"/>
          <w:shd w:val="clear" w:color="auto" w:fill="FFFFFF"/>
        </w:rPr>
        <w:t xml:space="preserve"> Kaynaklar sınırsızdır. Karbon salınımı neredeyse yok denecek kadar azdır.</w:t>
      </w:r>
    </w:p>
    <w:p w14:paraId="0DFCD641" w14:textId="77777777" w:rsidR="00BB6636" w:rsidRDefault="00BB6636" w:rsidP="00BB6636">
      <w:pPr>
        <w:rPr>
          <w:b/>
        </w:rPr>
      </w:pPr>
      <w:r w:rsidRPr="00C03D6D">
        <w:rPr>
          <w:rFonts w:cstheme="minorHAnsi"/>
          <w:b/>
        </w:rPr>
        <w:t>Metinde bahsedilen enerji kaynaklarını belirleyerek sınıflandırınız.</w:t>
      </w:r>
      <w:r w:rsidRPr="00C03D6D">
        <w:rPr>
          <w:b/>
        </w:rPr>
        <w:t xml:space="preserve"> Sınıflandırmanızı aşağıdaki tablolara yazarak tablolarınızı adlandırınız.</w:t>
      </w:r>
      <w:r>
        <w:rPr>
          <w:b/>
        </w:rPr>
        <w:t xml:space="preserve"> (15 puan)</w:t>
      </w:r>
    </w:p>
    <w:p w14:paraId="37B42A72" w14:textId="77777777" w:rsidR="00BB6636" w:rsidRDefault="00BB6636" w:rsidP="00BB6636">
      <w:pPr>
        <w:rPr>
          <w:rFonts w:cstheme="minorHAnsi"/>
          <w:b/>
        </w:rPr>
      </w:pPr>
      <w:r>
        <w:rPr>
          <w:rFonts w:cstheme="minorHAnsi"/>
          <w:b/>
          <w:noProof/>
          <w:lang w:eastAsia="tr-TR"/>
        </w:rPr>
        <mc:AlternateContent>
          <mc:Choice Requires="wps">
            <w:drawing>
              <wp:anchor distT="0" distB="0" distL="114300" distR="114300" simplePos="0" relativeHeight="251656192" behindDoc="0" locked="0" layoutInCell="1" allowOverlap="1" wp14:anchorId="476D53CC" wp14:editId="48348FCD">
                <wp:simplePos x="0" y="0"/>
                <wp:positionH relativeFrom="column">
                  <wp:posOffset>2853055</wp:posOffset>
                </wp:positionH>
                <wp:positionV relativeFrom="paragraph">
                  <wp:posOffset>62865</wp:posOffset>
                </wp:positionV>
                <wp:extent cx="2524125" cy="120967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2524125" cy="1209675"/>
                        </a:xfrm>
                        <a:prstGeom prst="rect">
                          <a:avLst/>
                        </a:prstGeom>
                        <a:solidFill>
                          <a:sysClr val="window" lastClr="FFFFFF"/>
                        </a:solidFill>
                        <a:ln w="6350">
                          <a:solidFill>
                            <a:prstClr val="black"/>
                          </a:solidFill>
                        </a:ln>
                        <a:effectLst/>
                      </wps:spPr>
                      <wps:txbx>
                        <w:txbxContent>
                          <w:p w14:paraId="4C85888B" w14:textId="72B4E297" w:rsidR="00BB6636" w:rsidRDefault="00BB6636" w:rsidP="00BB6636">
                            <w:pPr>
                              <w:rPr>
                                <w:b/>
                              </w:rPr>
                            </w:pPr>
                          </w:p>
                          <w:p w14:paraId="7A4A512C" w14:textId="77777777" w:rsidR="00C769C4" w:rsidRPr="008763A1" w:rsidRDefault="00C769C4" w:rsidP="00BB663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6D53CC" id="Metin Kutusu 2" o:spid="_x0000_s1028" type="#_x0000_t202" style="position:absolute;margin-left:224.65pt;margin-top:4.95pt;width:198.75pt;height:95.2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" fillcolor="window" strokeweight=".5pt">
                <v:textbox>
                  <w:txbxContent>
                    <w:p w14:paraId="4C85888B" w14:textId="72B4E297" w:rsidR="00BB6636" w:rsidRDefault="00BB6636" w:rsidP="00BB6636">
                      <w:pPr>
                        <w:rPr>
                          <w:b/>
                        </w:rPr>
                      </w:pPr>
                    </w:p>
                    <w:p w14:paraId="7A4A512C" w14:textId="77777777" w:rsidR="00C769C4" w:rsidRPr="008763A1" w:rsidRDefault="00C769C4" w:rsidP="00BB6636">
                      <w:pPr>
                        <w:rPr>
                          <w:b/>
                        </w:rPr>
                      </w:pPr>
                    </w:p>
                  </w:txbxContent>
                </v:textbox>
              </v:shape>
            </w:pict>
          </mc:Fallback>
        </mc:AlternateContent>
      </w:r>
      <w:r>
        <w:rPr>
          <w:rFonts w:cstheme="minorHAnsi"/>
          <w:b/>
          <w:noProof/>
          <w:lang w:eastAsia="tr-TR"/>
        </w:rPr>
        <mc:AlternateContent>
          <mc:Choice Requires="wps">
            <w:drawing>
              <wp:anchor distT="0" distB="0" distL="114300" distR="114300" simplePos="0" relativeHeight="251655168" behindDoc="0" locked="0" layoutInCell="1" allowOverlap="1" wp14:anchorId="237D8B62" wp14:editId="2258F543">
                <wp:simplePos x="0" y="0"/>
                <wp:positionH relativeFrom="column">
                  <wp:posOffset>43180</wp:posOffset>
                </wp:positionH>
                <wp:positionV relativeFrom="paragraph">
                  <wp:posOffset>53340</wp:posOffset>
                </wp:positionV>
                <wp:extent cx="2524125" cy="1209675"/>
                <wp:effectExtent l="0" t="0" r="28575" b="28575"/>
                <wp:wrapNone/>
                <wp:docPr id="1" name="Metin Kutusu 1"/>
                <wp:cNvGraphicFramePr/>
                <a:graphic xmlns:a="http://schemas.openxmlformats.org/drawingml/2006/main">
                  <a:graphicData uri="http://schemas.microsoft.com/office/word/2010/wordprocessingShape">
                    <wps:wsp>
                      <wps:cNvSpPr txBox="1"/>
                      <wps:spPr>
                        <a:xfrm>
                          <a:off x="0" y="0"/>
                          <a:ext cx="2524125" cy="1209675"/>
                        </a:xfrm>
                        <a:prstGeom prst="rect">
                          <a:avLst/>
                        </a:prstGeom>
                        <a:solidFill>
                          <a:sysClr val="window" lastClr="FFFFFF"/>
                        </a:solidFill>
                        <a:ln w="6350">
                          <a:solidFill>
                            <a:prstClr val="black"/>
                          </a:solidFill>
                        </a:ln>
                        <a:effectLst/>
                      </wps:spPr>
                      <wps:txbx>
                        <w:txbxContent>
                          <w:p w14:paraId="4FB8FC00" w14:textId="7EA34057" w:rsidR="00BB6636" w:rsidRDefault="00BB6636" w:rsidP="00BB6636">
                            <w:pPr>
                              <w:rPr>
                                <w:b/>
                              </w:rPr>
                            </w:pPr>
                          </w:p>
                          <w:p w14:paraId="0264DE68" w14:textId="77777777" w:rsidR="00C769C4" w:rsidRPr="008763A1" w:rsidRDefault="00C769C4" w:rsidP="00BB663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7D8B62" id="Metin Kutusu 1" o:spid="_x0000_s1029" type="#_x0000_t202" style="position:absolute;margin-left:3.4pt;margin-top:4.2pt;width:198.75pt;height:95.2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" fillcolor="window" strokeweight=".5pt">
                <v:textbox>
                  <w:txbxContent>
                    <w:p w14:paraId="4FB8FC00" w14:textId="7EA34057" w:rsidR="00BB6636" w:rsidRDefault="00BB6636" w:rsidP="00BB6636">
                      <w:pPr>
                        <w:rPr>
                          <w:b/>
                        </w:rPr>
                      </w:pPr>
                    </w:p>
                    <w:p w14:paraId="0264DE68" w14:textId="77777777" w:rsidR="00C769C4" w:rsidRPr="008763A1" w:rsidRDefault="00C769C4" w:rsidP="00BB6636">
                      <w:pPr>
                        <w:rPr>
                          <w:b/>
                        </w:rPr>
                      </w:pPr>
                    </w:p>
                  </w:txbxContent>
                </v:textbox>
              </v:shape>
            </w:pict>
          </mc:Fallback>
        </mc:AlternateContent>
      </w:r>
    </w:p>
    <w:p w14:paraId="15CD1F0C" w14:textId="77777777" w:rsidR="00BB6636" w:rsidRDefault="00BB6636" w:rsidP="00BB6636">
      <w:pPr>
        <w:rPr>
          <w:rFonts w:cstheme="minorHAnsi"/>
          <w:b/>
        </w:rPr>
      </w:pPr>
    </w:p>
    <w:p w14:paraId="792CDBB5" w14:textId="77777777" w:rsidR="00BB6636" w:rsidRPr="004E619E" w:rsidRDefault="00BB6636" w:rsidP="00BB6636">
      <w:pPr>
        <w:rPr>
          <w:b/>
          <w:color w:val="00B0F0"/>
        </w:rPr>
      </w:pPr>
      <w:r w:rsidRPr="004E619E">
        <w:rPr>
          <w:b/>
          <w:color w:val="00B0F0"/>
        </w:rPr>
        <w:lastRenderedPageBreak/>
        <w:t xml:space="preserve">T.O.5.16. Bilgilendirici metinde anahtar kelimeleri belirlemeye yönelik çözümleme yapabilme </w:t>
      </w:r>
    </w:p>
    <w:p w14:paraId="48F5B27A" w14:textId="77777777" w:rsidR="00BB6636" w:rsidRPr="005203E5" w:rsidRDefault="00BB6636" w:rsidP="00BB6636">
      <w:pPr>
        <w:rPr>
          <w:rFonts w:cstheme="minorHAnsi"/>
          <w:shd w:val="clear" w:color="auto" w:fill="FFFFFF"/>
        </w:rPr>
      </w:pPr>
      <w:r>
        <w:rPr>
          <w:rFonts w:cstheme="minorHAnsi"/>
        </w:rPr>
        <w:t xml:space="preserve">4. </w:t>
      </w:r>
      <w:r w:rsidRPr="005203E5">
        <w:rPr>
          <w:rFonts w:cstheme="minorHAnsi"/>
        </w:rPr>
        <w:t>Geri dönüşüm, atıkları azaltmaya yardımcı olmanın harika bir yoludur. Atıkların azaltılması çevremiz açısından önemlidir. Geri dönüşümün faydaları arasında ortaya çıkan atıkların azaltılmasının yanı sıra enerjinin korunması da yer alıyor.</w:t>
      </w:r>
      <w:r w:rsidRPr="005203E5">
        <w:rPr>
          <w:rFonts w:cstheme="minorHAnsi"/>
          <w:shd w:val="clear" w:color="auto" w:fill="FFFFFF"/>
        </w:rPr>
        <w:t xml:space="preserve"> Özellikle tehlikeli ve organik atıkların azaltılması, hava ve su kirliliğinin önlenmesinde kritik rol oynar. Daha yaşanabilir bir dünya ve çevre istiyorsak geri dönüşüme önem vermeliyiz.</w:t>
      </w:r>
    </w:p>
    <w:p w14:paraId="14CCD8C0" w14:textId="77777777" w:rsidR="00BB6636" w:rsidRDefault="00BB6636" w:rsidP="00BB6636">
      <w:pPr>
        <w:rPr>
          <w:b/>
        </w:rPr>
      </w:pPr>
      <w:r w:rsidRPr="009A2CE9">
        <w:rPr>
          <w:b/>
        </w:rPr>
        <w:t>Bu metindeki anahtar kelimelerden üçünü yazınız.</w:t>
      </w:r>
      <w:r>
        <w:rPr>
          <w:b/>
        </w:rPr>
        <w:t xml:space="preserve"> (6 puan)</w:t>
      </w:r>
    </w:p>
    <w:p w14:paraId="5B279BB2" w14:textId="77777777" w:rsidR="00BB6636" w:rsidRDefault="00BB6636" w:rsidP="00BB6636">
      <w:pPr>
        <w:rPr>
          <w:rFonts w:cstheme="minorHAnsi"/>
          <w:b/>
          <w:color w:val="FF0000"/>
          <w:shd w:val="clear" w:color="auto" w:fill="FFFFFF"/>
        </w:rPr>
      </w:pPr>
    </w:p>
    <w:p w14:paraId="29D200CE" w14:textId="77777777" w:rsidR="00C769C4" w:rsidRPr="00374C62" w:rsidRDefault="00C769C4" w:rsidP="00BB6636">
      <w:pPr>
        <w:rPr>
          <w:b/>
          <w:color w:val="0070C0"/>
        </w:rPr>
      </w:pPr>
    </w:p>
    <w:p w14:paraId="198CE278" w14:textId="77777777" w:rsidR="00BB6636" w:rsidRPr="004E619E" w:rsidRDefault="00BB6636" w:rsidP="00BB6636">
      <w:pPr>
        <w:rPr>
          <w:b/>
          <w:color w:val="00B0F0"/>
        </w:rPr>
      </w:pPr>
      <w:r w:rsidRPr="004E619E">
        <w:rPr>
          <w:b/>
          <w:color w:val="00B0F0"/>
        </w:rPr>
        <w:t xml:space="preserve">T.O.5.20. Metindeki söz sanatlarını belirlemeye yönelik çözümleme yapabilme </w:t>
      </w:r>
    </w:p>
    <w:p w14:paraId="4CD8D129" w14:textId="77777777" w:rsidR="00BB6636" w:rsidRPr="003475F3" w:rsidRDefault="00BB6636" w:rsidP="00BB6636">
      <w:r>
        <w:t xml:space="preserve">5. </w:t>
      </w:r>
      <w:r w:rsidRPr="003475F3">
        <w:t>Ormanın birinde zümrüt gibi yeşil, altın gibi sarı tüyleri olan güzel mi güzel bir sultan papağını yaşarmış.  Bir kış günü çıkan fırtına papağanın yuvasını dağıtmış, papağını</w:t>
      </w:r>
      <w:r>
        <w:t>n</w:t>
      </w:r>
      <w:r w:rsidRPr="003475F3">
        <w:t xml:space="preserve"> da </w:t>
      </w:r>
      <w:r>
        <w:t>ağaçtan düşmesine neden olmuş.</w:t>
      </w:r>
      <w:r w:rsidRPr="003475F3">
        <w:t xml:space="preserve"> Ertesi gün yaralı papağını fark eden</w:t>
      </w:r>
      <w:r>
        <w:t xml:space="preserve"> bir</w:t>
      </w:r>
      <w:r w:rsidRPr="003475F3">
        <w:t xml:space="preserve"> baykuş ona yardım etmek için yanına uçmuş. Baykuş “Korkmana gerek yok, benden zarar gelmez.” demiş.</w:t>
      </w:r>
    </w:p>
    <w:p w14:paraId="34DCFB3F" w14:textId="77777777" w:rsidR="00BB6636" w:rsidRDefault="00BB6636" w:rsidP="00BB6636">
      <w:pPr>
        <w:rPr>
          <w:b/>
        </w:rPr>
      </w:pPr>
      <w:r w:rsidRPr="003475F3">
        <w:rPr>
          <w:b/>
        </w:rPr>
        <w:t xml:space="preserve"> </w:t>
      </w:r>
      <w:r>
        <w:rPr>
          <w:b/>
        </w:rPr>
        <w:t>Bu metinde yer alan iki söz sanatını ve söz sanatlarına metinden yararlanarak örnek cümleler yazınız</w:t>
      </w:r>
      <w:r w:rsidRPr="003475F3">
        <w:rPr>
          <w:b/>
        </w:rPr>
        <w:t>.</w:t>
      </w:r>
      <w:r>
        <w:rPr>
          <w:b/>
        </w:rPr>
        <w:t xml:space="preserve"> (14 puan)</w:t>
      </w:r>
    </w:p>
    <w:p w14:paraId="3D51903F" w14:textId="77777777" w:rsidR="00BB6636" w:rsidRDefault="00BB6636" w:rsidP="00BB6636">
      <w:pPr>
        <w:rPr>
          <w:b/>
          <w:color w:val="FF0000"/>
        </w:rPr>
      </w:pPr>
    </w:p>
    <w:p w14:paraId="55EA45A6" w14:textId="77777777" w:rsidR="00C769C4" w:rsidRDefault="00C769C4" w:rsidP="00BB6636">
      <w:pPr>
        <w:rPr>
          <w:b/>
          <w:color w:val="FF0000"/>
        </w:rPr>
      </w:pPr>
    </w:p>
    <w:p w14:paraId="797A371F" w14:textId="77777777" w:rsidR="00C769C4" w:rsidRPr="008042AD" w:rsidRDefault="00C769C4" w:rsidP="00BB6636">
      <w:pPr>
        <w:rPr>
          <w:b/>
        </w:rPr>
      </w:pPr>
    </w:p>
    <w:p w14:paraId="7D178C90" w14:textId="77777777" w:rsidR="00BB6636" w:rsidRPr="004E619E" w:rsidRDefault="00BB6636" w:rsidP="00BB6636">
      <w:pPr>
        <w:rPr>
          <w:b/>
          <w:color w:val="00B0F0"/>
        </w:rPr>
      </w:pPr>
      <w:r w:rsidRPr="004E619E">
        <w:rPr>
          <w:b/>
          <w:color w:val="00B0F0"/>
        </w:rPr>
        <w:t xml:space="preserve">T.Y.5.7. Yaratıcı yazı yazabilme </w:t>
      </w:r>
    </w:p>
    <w:p w14:paraId="0B785BB0" w14:textId="77777777" w:rsidR="00BB6636" w:rsidRDefault="00BB6636" w:rsidP="00BB6636">
      <w:pPr>
        <w:rPr>
          <w:bCs/>
        </w:rPr>
      </w:pPr>
      <w:r w:rsidRPr="008042AD">
        <w:rPr>
          <w:b/>
        </w:rPr>
        <w:t xml:space="preserve">6. </w:t>
      </w:r>
      <w:r w:rsidRPr="002E286F">
        <w:rPr>
          <w:bCs/>
        </w:rPr>
        <w:t xml:space="preserve">Yeni taşındığınız evde çekmecenin içinde bir yüzük buldunuz. Yüzüğü elinize aldığınızda renk değiştirmeye başladı. Merak edip parmağınıza taktınız ve zamanda seyahat ettiniz. Yüzüğü bulma anınızdan başlayarak zamanda seyahatinizi anlatan, başınızdan geçen bir macerayı anlatan bir hikâye yazınız. </w:t>
      </w:r>
    </w:p>
    <w:p w14:paraId="23622DA8" w14:textId="77777777" w:rsidR="00BB6636" w:rsidRPr="002E286F" w:rsidRDefault="00BB6636" w:rsidP="00BB6636">
      <w:pPr>
        <w:rPr>
          <w:b/>
        </w:rPr>
      </w:pPr>
      <w:r>
        <w:rPr>
          <w:b/>
        </w:rPr>
        <w:t>Yazınızın serim, düğüm ve çözüm bölümlerinden oluşmasına dikkat ediniz.</w:t>
      </w:r>
      <w:r w:rsidRPr="008042AD">
        <w:rPr>
          <w:b/>
        </w:rPr>
        <w:t xml:space="preserve"> Yazım ve noktalamaya dikkat ediniz. Yazınıza başlık koyunuz.</w:t>
      </w:r>
      <w:r>
        <w:rPr>
          <w:b/>
        </w:rPr>
        <w:t xml:space="preserve"> (20 puan) </w:t>
      </w:r>
      <w:r w:rsidRPr="002E286F">
        <w:rPr>
          <w:bCs/>
          <w:i/>
          <w:iCs/>
        </w:rPr>
        <w:t>Başlık :5 puan</w:t>
      </w:r>
      <w:r w:rsidRPr="002E286F">
        <w:rPr>
          <w:bCs/>
          <w:i/>
          <w:iCs/>
        </w:rPr>
        <w:tab/>
        <w:t>içerik-ifade:15 Puan</w:t>
      </w:r>
      <w:r w:rsidRPr="002E286F">
        <w:rPr>
          <w:bCs/>
          <w:i/>
          <w:iCs/>
        </w:rPr>
        <w:tab/>
      </w:r>
    </w:p>
    <w:p w14:paraId="087E3AC9" w14:textId="77777777" w:rsidR="00BB6636" w:rsidRDefault="00BB6636" w:rsidP="00BB6636">
      <w:pPr>
        <w:rPr>
          <w:b/>
          <w:color w:val="0070C0"/>
        </w:rPr>
      </w:pPr>
    </w:p>
    <w:p w14:paraId="6DA1DFB3" w14:textId="77777777" w:rsidR="00BB6636" w:rsidRDefault="00BB6636" w:rsidP="00BB6636">
      <w:pPr>
        <w:rPr>
          <w:b/>
          <w:color w:val="0070C0"/>
        </w:rPr>
      </w:pPr>
    </w:p>
    <w:p w14:paraId="760FB615" w14:textId="77777777" w:rsidR="00BB6636" w:rsidRDefault="00BB6636" w:rsidP="00BB6636">
      <w:pPr>
        <w:rPr>
          <w:b/>
          <w:color w:val="0070C0"/>
        </w:rPr>
      </w:pPr>
    </w:p>
    <w:p w14:paraId="53C93EBC" w14:textId="77777777" w:rsidR="00BB6636" w:rsidRDefault="00BB6636" w:rsidP="00BB6636">
      <w:pPr>
        <w:rPr>
          <w:b/>
          <w:color w:val="0070C0"/>
        </w:rPr>
      </w:pPr>
    </w:p>
    <w:p w14:paraId="6A789CEB" w14:textId="77777777" w:rsidR="00BB6636" w:rsidRDefault="00BB6636" w:rsidP="00BB6636">
      <w:pPr>
        <w:rPr>
          <w:b/>
          <w:color w:val="0070C0"/>
        </w:rPr>
      </w:pPr>
    </w:p>
    <w:p w14:paraId="3028CF6B" w14:textId="77777777" w:rsidR="00BB6636" w:rsidRDefault="00BB6636" w:rsidP="00BB6636">
      <w:pPr>
        <w:rPr>
          <w:b/>
          <w:color w:val="0070C0"/>
        </w:rPr>
      </w:pPr>
    </w:p>
    <w:p w14:paraId="28AA12DD" w14:textId="77777777" w:rsidR="00BB6636" w:rsidRPr="00374C62" w:rsidRDefault="00BB6636" w:rsidP="00BB6636">
      <w:pPr>
        <w:rPr>
          <w:b/>
          <w:color w:val="0070C0"/>
        </w:rPr>
      </w:pPr>
    </w:p>
    <w:p w14:paraId="1FA27DB5" w14:textId="77777777" w:rsidR="00BB6636" w:rsidRPr="009A1106" w:rsidRDefault="00BB6636" w:rsidP="00BB6636">
      <w:pPr>
        <w:rPr>
          <w:b/>
          <w:color w:val="00B0F0"/>
        </w:rPr>
      </w:pPr>
      <w:r w:rsidRPr="009A1106">
        <w:rPr>
          <w:b/>
          <w:color w:val="00B0F0"/>
        </w:rPr>
        <w:lastRenderedPageBreak/>
        <w:t xml:space="preserve">T.Y.5.21. Yazım kuralları ve noktalama işaretlerini uygulayabilme </w:t>
      </w:r>
    </w:p>
    <w:p w14:paraId="37BD3EEE" w14:textId="5C5D24BA" w:rsidR="00BB6636" w:rsidRPr="0067282D" w:rsidRDefault="00BB6636" w:rsidP="00BB6636">
      <w:pPr>
        <w:rPr>
          <w:rFonts w:cstheme="minorHAnsi"/>
          <w:b/>
        </w:rPr>
      </w:pPr>
      <w:r>
        <w:rPr>
          <w:b/>
          <w:color w:val="0070C0"/>
        </w:rPr>
        <w:t>7</w:t>
      </w:r>
      <w:r w:rsidRPr="0067282D">
        <w:rPr>
          <w:rFonts w:cstheme="minorHAnsi"/>
          <w:b/>
          <w:color w:val="0070C0"/>
        </w:rPr>
        <w:t xml:space="preserve">. </w:t>
      </w:r>
      <w:r w:rsidRPr="0067282D">
        <w:rPr>
          <w:rFonts w:cstheme="minorHAnsi"/>
          <w:b/>
        </w:rPr>
        <w:t xml:space="preserve">a. </w:t>
      </w:r>
      <w:r w:rsidR="008C4DCC">
        <w:rPr>
          <w:rFonts w:cstheme="minorHAnsi"/>
          <w:b/>
        </w:rPr>
        <w:t>V</w:t>
      </w:r>
      <w:r w:rsidRPr="0067282D">
        <w:rPr>
          <w:rFonts w:cstheme="minorHAnsi"/>
          <w:b/>
        </w:rPr>
        <w:t>erilen cümlelerdeki büyük harfin kullanım kuralını örnekteki gibi yazınız. (10 puan)</w:t>
      </w:r>
    </w:p>
    <w:p w14:paraId="7223F072" w14:textId="77777777" w:rsidR="00BB6636" w:rsidRPr="0067282D" w:rsidRDefault="00BB6636" w:rsidP="00BB6636">
      <w:pPr>
        <w:pStyle w:val="ListeParagraf"/>
        <w:numPr>
          <w:ilvl w:val="0"/>
          <w:numId w:val="2"/>
        </w:numPr>
        <w:rPr>
          <w:rFonts w:cstheme="minorHAnsi"/>
          <w:b/>
        </w:rPr>
      </w:pPr>
      <w:r w:rsidRPr="0067282D">
        <w:rPr>
          <w:rFonts w:cstheme="minorHAnsi"/>
        </w:rPr>
        <w:t>Bu kış tatilimizi geçirmek üzere</w:t>
      </w:r>
      <w:r w:rsidRPr="0067282D">
        <w:rPr>
          <w:rFonts w:cstheme="minorHAnsi"/>
          <w:color w:val="FF0000"/>
        </w:rPr>
        <w:t xml:space="preserve"> </w:t>
      </w:r>
      <w:r w:rsidRPr="0067282D">
        <w:rPr>
          <w:rFonts w:cstheme="minorHAnsi"/>
          <w:u w:val="single"/>
        </w:rPr>
        <w:t>Muş’</w:t>
      </w:r>
      <w:r w:rsidRPr="0067282D">
        <w:rPr>
          <w:rFonts w:cstheme="minorHAnsi"/>
        </w:rPr>
        <w:t>a gittik.</w:t>
      </w:r>
    </w:p>
    <w:p w14:paraId="67CC4A43" w14:textId="3A775A64" w:rsidR="00BB6636" w:rsidRPr="00C769C4" w:rsidRDefault="00BB6636" w:rsidP="00BB6636">
      <w:pPr>
        <w:pStyle w:val="ListeParagraf"/>
        <w:ind w:left="1440"/>
        <w:rPr>
          <w:rFonts w:cstheme="minorHAnsi"/>
          <w:color w:val="00B0F0"/>
          <w:shd w:val="clear" w:color="auto" w:fill="FFFFFF"/>
        </w:rPr>
      </w:pPr>
      <w:r w:rsidRPr="00C769C4">
        <w:rPr>
          <w:rFonts w:cstheme="minorHAnsi"/>
          <w:color w:val="00B0F0"/>
          <w:shd w:val="clear" w:color="auto" w:fill="FFFFFF"/>
        </w:rPr>
        <w:t>Yer adları (kıta, bölge, il, ilçe, köy, semt vb.) büyük harfle başlar</w:t>
      </w:r>
      <w:r w:rsidR="00C769C4" w:rsidRPr="00C769C4">
        <w:rPr>
          <w:rFonts w:cstheme="minorHAnsi"/>
          <w:color w:val="00B0F0"/>
          <w:shd w:val="clear" w:color="auto" w:fill="FFFFFF"/>
        </w:rPr>
        <w:t>.</w:t>
      </w:r>
    </w:p>
    <w:p w14:paraId="2349C821" w14:textId="77777777" w:rsidR="00BB6636" w:rsidRPr="0067282D" w:rsidRDefault="00BB6636" w:rsidP="00BB6636">
      <w:pPr>
        <w:pStyle w:val="ListeParagraf"/>
        <w:ind w:left="1440"/>
        <w:rPr>
          <w:rFonts w:cstheme="minorHAnsi"/>
          <w:color w:val="6B6B6B"/>
          <w:shd w:val="clear" w:color="auto" w:fill="FFFFFF"/>
        </w:rPr>
      </w:pPr>
    </w:p>
    <w:p w14:paraId="608F6105" w14:textId="77777777" w:rsidR="00BB6636" w:rsidRPr="0067282D" w:rsidRDefault="00BB6636" w:rsidP="00BB6636">
      <w:pPr>
        <w:pStyle w:val="ListeParagraf"/>
        <w:numPr>
          <w:ilvl w:val="0"/>
          <w:numId w:val="2"/>
        </w:numPr>
        <w:rPr>
          <w:rFonts w:cstheme="minorHAnsi"/>
        </w:rPr>
      </w:pPr>
      <w:r w:rsidRPr="0067282D">
        <w:rPr>
          <w:rFonts w:cstheme="minorHAnsi"/>
        </w:rPr>
        <w:t>Bu hafta yeni stajım için</w:t>
      </w:r>
      <w:r w:rsidRPr="0067282D">
        <w:rPr>
          <w:rFonts w:cstheme="minorHAnsi"/>
          <w:u w:val="single"/>
        </w:rPr>
        <w:t xml:space="preserve"> Avukat Selim</w:t>
      </w:r>
      <w:r w:rsidRPr="0067282D">
        <w:rPr>
          <w:rFonts w:cstheme="minorHAnsi"/>
        </w:rPr>
        <w:t xml:space="preserve"> ile görüşeceğim.</w:t>
      </w:r>
    </w:p>
    <w:p w14:paraId="7789DE25" w14:textId="555F0CB5" w:rsidR="00BB6636" w:rsidRPr="0067282D" w:rsidRDefault="00BB6636" w:rsidP="00BB6636">
      <w:pPr>
        <w:ind w:left="1080" w:firstLine="60"/>
        <w:rPr>
          <w:rFonts w:cstheme="minorHAnsi"/>
          <w:b/>
          <w:color w:val="FF0000"/>
        </w:rPr>
      </w:pPr>
    </w:p>
    <w:p w14:paraId="7F1C2FC4" w14:textId="77777777" w:rsidR="00BB6636" w:rsidRPr="0067282D" w:rsidRDefault="00BB6636" w:rsidP="00BB6636">
      <w:pPr>
        <w:pStyle w:val="ListeParagraf"/>
        <w:numPr>
          <w:ilvl w:val="0"/>
          <w:numId w:val="2"/>
        </w:numPr>
        <w:rPr>
          <w:rFonts w:cstheme="minorHAnsi"/>
        </w:rPr>
      </w:pPr>
      <w:r w:rsidRPr="0067282D">
        <w:rPr>
          <w:rFonts w:cstheme="minorHAnsi"/>
        </w:rPr>
        <w:t>Dünyanın en büyük sodalı gölü Van</w:t>
      </w:r>
      <w:r w:rsidRPr="0067282D">
        <w:rPr>
          <w:rFonts w:cstheme="minorHAnsi"/>
          <w:u w:val="single"/>
        </w:rPr>
        <w:t xml:space="preserve"> Gölü’dür</w:t>
      </w:r>
      <w:r w:rsidRPr="0067282D">
        <w:rPr>
          <w:rFonts w:cstheme="minorHAnsi"/>
        </w:rPr>
        <w:t>.</w:t>
      </w:r>
    </w:p>
    <w:p w14:paraId="77617BFE" w14:textId="34BCB48C" w:rsidR="00BB6636" w:rsidRPr="0067282D" w:rsidRDefault="00BB6636" w:rsidP="00BB6636">
      <w:pPr>
        <w:ind w:left="1416"/>
        <w:rPr>
          <w:rFonts w:cstheme="minorHAnsi"/>
          <w:b/>
          <w:color w:val="FF0000"/>
        </w:rPr>
      </w:pPr>
      <w:r w:rsidRPr="0067282D">
        <w:rPr>
          <w:rFonts w:cstheme="minorHAnsi"/>
          <w:b/>
          <w:color w:val="FF0000"/>
          <w:shd w:val="clear" w:color="auto" w:fill="FFFFFF"/>
        </w:rPr>
        <w:t> </w:t>
      </w:r>
    </w:p>
    <w:p w14:paraId="71DEC0F9" w14:textId="77777777" w:rsidR="00BB6636" w:rsidRPr="0067282D" w:rsidRDefault="00BB6636" w:rsidP="00BB6636">
      <w:pPr>
        <w:ind w:firstLine="360"/>
        <w:rPr>
          <w:rFonts w:cstheme="minorHAnsi"/>
          <w:b/>
        </w:rPr>
      </w:pPr>
      <w:r w:rsidRPr="0067282D">
        <w:rPr>
          <w:rFonts w:cstheme="minorHAnsi"/>
          <w:b/>
        </w:rPr>
        <w:t>b. Verilen kurala uygun kesme işaretinin kullanımını örnekleyen cümleler yazınız.</w:t>
      </w:r>
    </w:p>
    <w:p w14:paraId="099DFA7C" w14:textId="77777777" w:rsidR="00BB6636" w:rsidRPr="0067282D" w:rsidRDefault="00BB6636" w:rsidP="00BB6636">
      <w:pPr>
        <w:ind w:firstLine="360"/>
        <w:rPr>
          <w:rFonts w:cstheme="minorHAnsi"/>
          <w:b/>
        </w:rPr>
      </w:pPr>
    </w:p>
    <w:p w14:paraId="0C9F1B6D" w14:textId="44DD1441" w:rsidR="00BB6636" w:rsidRPr="0067282D" w:rsidRDefault="00BB6636" w:rsidP="00BB6636">
      <w:pPr>
        <w:pStyle w:val="ListeParagraf"/>
        <w:numPr>
          <w:ilvl w:val="0"/>
          <w:numId w:val="3"/>
        </w:numPr>
        <w:rPr>
          <w:rFonts w:cstheme="minorHAnsi"/>
          <w:b/>
        </w:rPr>
      </w:pPr>
      <w:r w:rsidRPr="0067282D">
        <w:rPr>
          <w:rFonts w:cstheme="minorHAnsi"/>
          <w:shd w:val="clear" w:color="auto" w:fill="FFFFFF"/>
        </w:rPr>
        <w:t>Kişi adlarından sonra gelen saygı ve ünvan sözlerine getirilen ekleri ayırmak için konur</w:t>
      </w:r>
      <w:r w:rsidR="00F63B3D">
        <w:rPr>
          <w:rFonts w:cstheme="minorHAnsi"/>
          <w:shd w:val="clear" w:color="auto" w:fill="FFFFFF"/>
        </w:rPr>
        <w:t>.</w:t>
      </w:r>
    </w:p>
    <w:p w14:paraId="59132042" w14:textId="77777777" w:rsidR="0085482B" w:rsidRDefault="0085482B" w:rsidP="00BB6636">
      <w:pPr>
        <w:pStyle w:val="ListeParagraf"/>
        <w:ind w:left="1080"/>
        <w:rPr>
          <w:rFonts w:cstheme="minorHAnsi"/>
          <w:b/>
        </w:rPr>
      </w:pPr>
    </w:p>
    <w:p w14:paraId="4EEBD6CD" w14:textId="66DD7660" w:rsidR="00BB6636" w:rsidRPr="0067282D" w:rsidRDefault="00BB6636" w:rsidP="00BB6636">
      <w:pPr>
        <w:pStyle w:val="ListeParagraf"/>
        <w:ind w:left="1080"/>
        <w:rPr>
          <w:rFonts w:cstheme="minorHAnsi"/>
          <w:b/>
          <w:color w:val="FF0000"/>
        </w:rPr>
      </w:pPr>
      <w:r w:rsidRPr="0067282D">
        <w:rPr>
          <w:rFonts w:cstheme="minorHAnsi"/>
          <w:b/>
        </w:rPr>
        <w:t xml:space="preserve"> </w:t>
      </w:r>
    </w:p>
    <w:p w14:paraId="489C44C6" w14:textId="77777777" w:rsidR="00BB6636" w:rsidRPr="0067282D" w:rsidRDefault="00BB6636" w:rsidP="00BB6636">
      <w:pPr>
        <w:pStyle w:val="ListeParagraf"/>
        <w:ind w:left="1080"/>
        <w:rPr>
          <w:rFonts w:cstheme="minorHAnsi"/>
          <w:b/>
          <w:color w:val="FF0000"/>
        </w:rPr>
      </w:pPr>
    </w:p>
    <w:p w14:paraId="2E0732A7" w14:textId="00105A18" w:rsidR="00BB6636" w:rsidRPr="0067282D" w:rsidRDefault="00BB6636" w:rsidP="00BB6636">
      <w:pPr>
        <w:pStyle w:val="ListeParagraf"/>
        <w:numPr>
          <w:ilvl w:val="0"/>
          <w:numId w:val="3"/>
        </w:numPr>
        <w:rPr>
          <w:rFonts w:cstheme="minorHAnsi"/>
          <w:b/>
        </w:rPr>
      </w:pPr>
      <w:r w:rsidRPr="0067282D">
        <w:rPr>
          <w:rFonts w:cstheme="minorHAnsi"/>
          <w:shd w:val="clear" w:color="auto" w:fill="FFFFFF"/>
        </w:rPr>
        <w:t>Özel adlara getirilen iyelik, durum ve bildirme ekleri kesme işaretiyle ayrılır</w:t>
      </w:r>
      <w:r w:rsidR="00F63B3D">
        <w:rPr>
          <w:rFonts w:cstheme="minorHAnsi"/>
          <w:shd w:val="clear" w:color="auto" w:fill="FFFFFF"/>
        </w:rPr>
        <w:t>.</w:t>
      </w:r>
    </w:p>
    <w:p w14:paraId="652EF886" w14:textId="3D90A0AE" w:rsidR="00BB6636" w:rsidRPr="0067282D" w:rsidRDefault="00BB6636" w:rsidP="00BB6636">
      <w:pPr>
        <w:pStyle w:val="ListeParagraf"/>
        <w:ind w:left="1080"/>
        <w:rPr>
          <w:rFonts w:cstheme="minorHAnsi"/>
          <w:b/>
          <w:color w:val="FF0000"/>
        </w:rPr>
      </w:pPr>
    </w:p>
    <w:p w14:paraId="56010DF0" w14:textId="77777777" w:rsidR="00BB6636" w:rsidRPr="0063026F" w:rsidRDefault="00BB6636" w:rsidP="00BB6636">
      <w:pPr>
        <w:rPr>
          <w:b/>
          <w:color w:val="0070C0"/>
        </w:rPr>
      </w:pPr>
    </w:p>
    <w:p w14:paraId="01808130" w14:textId="77777777" w:rsidR="00BB6636" w:rsidRPr="0063026F" w:rsidRDefault="00BB6636" w:rsidP="00BB6636">
      <w:pPr>
        <w:rPr>
          <w:b/>
          <w:color w:val="0070C0"/>
        </w:rPr>
      </w:pPr>
    </w:p>
    <w:p w14:paraId="0D1C6D82" w14:textId="77777777" w:rsidR="000E06FA" w:rsidRPr="0063026F" w:rsidRDefault="000E06FA" w:rsidP="00C203ED">
      <w:pPr>
        <w:rPr>
          <w:b/>
          <w:color w:val="0070C0"/>
        </w:rPr>
      </w:pPr>
    </w:p>
    <w:sectPr w:rsidR="000E06FA" w:rsidRPr="0063026F" w:rsidSect="00BB663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B10E6"/>
    <w:multiLevelType w:val="hybridMultilevel"/>
    <w:tmpl w:val="B988330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63E74FEC"/>
    <w:multiLevelType w:val="hybridMultilevel"/>
    <w:tmpl w:val="B0A674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DC97EB3"/>
    <w:multiLevelType w:val="hybridMultilevel"/>
    <w:tmpl w:val="4CA001B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16cid:durableId="1755200097">
    <w:abstractNumId w:val="1"/>
  </w:num>
  <w:num w:numId="2" w16cid:durableId="400296546">
    <w:abstractNumId w:val="2"/>
  </w:num>
  <w:num w:numId="3" w16cid:durableId="2064592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26F"/>
    <w:rsid w:val="00023E8B"/>
    <w:rsid w:val="00032A23"/>
    <w:rsid w:val="0005163B"/>
    <w:rsid w:val="000A7DE8"/>
    <w:rsid w:val="000D1CDE"/>
    <w:rsid w:val="000D2B7B"/>
    <w:rsid w:val="000D60D8"/>
    <w:rsid w:val="000E06FA"/>
    <w:rsid w:val="001026FF"/>
    <w:rsid w:val="001A2729"/>
    <w:rsid w:val="001A7656"/>
    <w:rsid w:val="001D5B87"/>
    <w:rsid w:val="001F21CE"/>
    <w:rsid w:val="001F45D9"/>
    <w:rsid w:val="00232CC0"/>
    <w:rsid w:val="00274D6E"/>
    <w:rsid w:val="002B4AFA"/>
    <w:rsid w:val="002E3352"/>
    <w:rsid w:val="003475F3"/>
    <w:rsid w:val="00374C62"/>
    <w:rsid w:val="00374ECC"/>
    <w:rsid w:val="003961FF"/>
    <w:rsid w:val="003D2B0B"/>
    <w:rsid w:val="004050E2"/>
    <w:rsid w:val="00430ADF"/>
    <w:rsid w:val="004325B9"/>
    <w:rsid w:val="0047121D"/>
    <w:rsid w:val="004E0F27"/>
    <w:rsid w:val="0051482A"/>
    <w:rsid w:val="005203E5"/>
    <w:rsid w:val="005E0771"/>
    <w:rsid w:val="0063026F"/>
    <w:rsid w:val="006615C4"/>
    <w:rsid w:val="0067282D"/>
    <w:rsid w:val="006E77E7"/>
    <w:rsid w:val="007672A8"/>
    <w:rsid w:val="007A6C47"/>
    <w:rsid w:val="00800B71"/>
    <w:rsid w:val="008042AD"/>
    <w:rsid w:val="0085482B"/>
    <w:rsid w:val="00860A00"/>
    <w:rsid w:val="008763A1"/>
    <w:rsid w:val="008C4DCC"/>
    <w:rsid w:val="008D10CA"/>
    <w:rsid w:val="008D2614"/>
    <w:rsid w:val="00950440"/>
    <w:rsid w:val="009A2CE9"/>
    <w:rsid w:val="009D76E8"/>
    <w:rsid w:val="00A05388"/>
    <w:rsid w:val="00AF68DE"/>
    <w:rsid w:val="00B74CDD"/>
    <w:rsid w:val="00BB6636"/>
    <w:rsid w:val="00BB666F"/>
    <w:rsid w:val="00BF2070"/>
    <w:rsid w:val="00C03D6D"/>
    <w:rsid w:val="00C203ED"/>
    <w:rsid w:val="00C41ADD"/>
    <w:rsid w:val="00C550EC"/>
    <w:rsid w:val="00C769C4"/>
    <w:rsid w:val="00D71102"/>
    <w:rsid w:val="00DA6E70"/>
    <w:rsid w:val="00E44C09"/>
    <w:rsid w:val="00E56BAE"/>
    <w:rsid w:val="00EF2259"/>
    <w:rsid w:val="00F45777"/>
    <w:rsid w:val="00F63B3D"/>
    <w:rsid w:val="00FB6D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9567D"/>
  <w15:docId w15:val="{F5F03133-BA1C-4A8A-9379-B1DD01D9F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26F"/>
  </w:style>
  <w:style w:type="paragraph" w:styleId="Balk2">
    <w:name w:val="heading 2"/>
    <w:basedOn w:val="Normal"/>
    <w:link w:val="Balk2Char"/>
    <w:uiPriority w:val="9"/>
    <w:qFormat/>
    <w:rsid w:val="0051482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1482A"/>
    <w:rPr>
      <w:rFonts w:ascii="Times New Roman" w:eastAsia="Times New Roman" w:hAnsi="Times New Roman" w:cs="Times New Roman"/>
      <w:b/>
      <w:bCs/>
      <w:sz w:val="36"/>
      <w:szCs w:val="36"/>
      <w:lang w:eastAsia="tr-TR"/>
    </w:rPr>
  </w:style>
  <w:style w:type="paragraph" w:styleId="ListeParagraf">
    <w:name w:val="List Paragraph"/>
    <w:basedOn w:val="Normal"/>
    <w:uiPriority w:val="34"/>
    <w:qFormat/>
    <w:rsid w:val="004E0F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803547">
      <w:bodyDiv w:val="1"/>
      <w:marLeft w:val="0"/>
      <w:marRight w:val="0"/>
      <w:marTop w:val="0"/>
      <w:marBottom w:val="0"/>
      <w:divBdr>
        <w:top w:val="none" w:sz="0" w:space="0" w:color="auto"/>
        <w:left w:val="none" w:sz="0" w:space="0" w:color="auto"/>
        <w:bottom w:val="none" w:sz="0" w:space="0" w:color="auto"/>
        <w:right w:val="none" w:sz="0" w:space="0" w:color="auto"/>
      </w:divBdr>
    </w:div>
    <w:div w:id="1224874214">
      <w:bodyDiv w:val="1"/>
      <w:marLeft w:val="0"/>
      <w:marRight w:val="0"/>
      <w:marTop w:val="0"/>
      <w:marBottom w:val="0"/>
      <w:divBdr>
        <w:top w:val="none" w:sz="0" w:space="0" w:color="auto"/>
        <w:left w:val="none" w:sz="0" w:space="0" w:color="auto"/>
        <w:bottom w:val="none" w:sz="0" w:space="0" w:color="auto"/>
        <w:right w:val="none" w:sz="0" w:space="0" w:color="auto"/>
      </w:divBdr>
    </w:div>
    <w:div w:id="1233085019">
      <w:bodyDiv w:val="1"/>
      <w:marLeft w:val="0"/>
      <w:marRight w:val="0"/>
      <w:marTop w:val="0"/>
      <w:marBottom w:val="0"/>
      <w:divBdr>
        <w:top w:val="none" w:sz="0" w:space="0" w:color="auto"/>
        <w:left w:val="none" w:sz="0" w:space="0" w:color="auto"/>
        <w:bottom w:val="none" w:sz="0" w:space="0" w:color="auto"/>
        <w:right w:val="none" w:sz="0" w:space="0" w:color="auto"/>
      </w:divBdr>
    </w:div>
    <w:div w:id="1929272623">
      <w:bodyDiv w:val="1"/>
      <w:marLeft w:val="0"/>
      <w:marRight w:val="0"/>
      <w:marTop w:val="0"/>
      <w:marBottom w:val="0"/>
      <w:divBdr>
        <w:top w:val="none" w:sz="0" w:space="0" w:color="auto"/>
        <w:left w:val="none" w:sz="0" w:space="0" w:color="auto"/>
        <w:bottom w:val="none" w:sz="0" w:space="0" w:color="auto"/>
        <w:right w:val="none" w:sz="0" w:space="0" w:color="auto"/>
      </w:divBdr>
    </w:div>
    <w:div w:id="198712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578</Words>
  <Characters>3829</Characters>
  <Application>Microsoft Office Word</Application>
  <DocSecurity>0</DocSecurity>
  <Lines>73</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7</cp:revision>
  <dcterms:created xsi:type="dcterms:W3CDTF">2026-02-14T16:42:00Z</dcterms:created>
  <dcterms:modified xsi:type="dcterms:W3CDTF">2026-03-08T08:59:00Z</dcterms:modified>
</cp:coreProperties>
</file>