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A12B7" w14:textId="38240B04" w:rsidR="0099489C" w:rsidRDefault="0099489C" w:rsidP="002E539B">
      <w:pPr>
        <w:jc w:val="center"/>
        <w:rPr>
          <w:b/>
          <w:color w:val="0070C0"/>
        </w:rPr>
      </w:pPr>
      <w:r>
        <w:rPr>
          <w:b/>
          <w:color w:val="0070C0"/>
        </w:rPr>
        <w:t xml:space="preserve">2025-2026 EĞİTİM ÖĞRETİM YILI TÜRKÇE DERSİ </w:t>
      </w:r>
      <w:r>
        <w:rPr>
          <w:b/>
          <w:bCs/>
          <w:color w:val="0070C0"/>
        </w:rPr>
        <w:t xml:space="preserve">MEB YAYINLARI </w:t>
      </w:r>
      <w:r>
        <w:rPr>
          <w:b/>
          <w:color w:val="0070C0"/>
        </w:rPr>
        <w:t>6. SINIF 2. DÖNEM 1. YAZILI</w:t>
      </w:r>
    </w:p>
    <w:p w14:paraId="1C2CB75F" w14:textId="77777777" w:rsidR="0099489C" w:rsidRDefault="0099489C" w:rsidP="002E539B">
      <w:pPr>
        <w:jc w:val="center"/>
        <w:rPr>
          <w:b/>
          <w:color w:val="0070C0"/>
        </w:rPr>
      </w:pPr>
      <w:r>
        <w:rPr>
          <w:b/>
          <w:bCs/>
          <w:color w:val="0070C0"/>
        </w:rPr>
        <w:t>(ÜLKE GENELİ ORTAK)</w:t>
      </w:r>
    </w:p>
    <w:p w14:paraId="7A837686" w14:textId="77777777" w:rsidR="0099489C" w:rsidRPr="008D4756" w:rsidRDefault="0099489C" w:rsidP="006236CD">
      <w:pPr>
        <w:jc w:val="both"/>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066E9AB" w14:textId="77777777" w:rsidR="0099489C" w:rsidRPr="00C34F73" w:rsidRDefault="0099489C" w:rsidP="006236CD">
      <w:pPr>
        <w:jc w:val="both"/>
        <w:rPr>
          <w:b/>
          <w:color w:val="00B0F0"/>
        </w:rPr>
      </w:pPr>
      <w:r w:rsidRPr="00C34F73">
        <w:rPr>
          <w:b/>
          <w:color w:val="00B0F0"/>
        </w:rPr>
        <w:t>T.O.6.5. Metinde geçen anlamını bilmediği söz varlığı unsurlarının anlamını tahmin edebilme</w:t>
      </w:r>
    </w:p>
    <w:p w14:paraId="678F3F6C" w14:textId="3A7B34C8" w:rsidR="009200DF" w:rsidRDefault="0099489C" w:rsidP="006236CD">
      <w:pPr>
        <w:jc w:val="both"/>
      </w:pPr>
      <w:r>
        <w:t xml:space="preserve">1. </w:t>
      </w:r>
      <w:r w:rsidR="009200DF">
        <w:t>İklim değişikliği günümüzde hem doğayı hem de insan yaşamını ciddi şekilde etkileyen küresel bir sorundur. Artan sıcaklıklar, kuraklık, aşırı yağışlar ve fırtınalar gibi doğal afetlerin daha sık yaşanmasına neden olmaktadır. Bu durum ormanların yok olmasına, hayvanların yaşam alanlarının daralmasına ve birçok canlının neslinin tehlikeye girmesine yol açmaktadır. Aynı zamanda iklim değişikliği insanların sağlığını, tarım üretimini ve su kaynaklarını da olumsuz etkilemektedir. Tarım ürünlerinin azalması gıda sıkıntısına neden olabilirken, aşırı sıcaklar ve hava kirliliği insanlarda çeşitli hastalıkların artmasına sebep olmaktadır. Bu nedenle doğayı korumak, enerji tasarrufu yapmak ve çevreye zarar vermeyen alışkanlıklar geliştirmek iklim değişikliğinin etkilerini azaltmak için büyük önem taşımaktadır.</w:t>
      </w:r>
    </w:p>
    <w:p w14:paraId="23A4B72C" w14:textId="38AC06D6" w:rsidR="00E51F44" w:rsidRPr="00E119BA" w:rsidRDefault="00E119BA" w:rsidP="006236CD">
      <w:pPr>
        <w:jc w:val="both"/>
        <w:rPr>
          <w:b/>
        </w:rPr>
      </w:pPr>
      <w:r w:rsidRPr="00E119BA">
        <w:rPr>
          <w:rFonts w:cstheme="minorHAnsi"/>
          <w:b/>
          <w:color w:val="231F20"/>
        </w:rPr>
        <w:t>Bu</w:t>
      </w:r>
      <w:r w:rsidRPr="00E119BA">
        <w:rPr>
          <w:rFonts w:cstheme="minorHAnsi"/>
          <w:b/>
          <w:color w:val="231F20"/>
          <w:spacing w:val="-6"/>
        </w:rPr>
        <w:t xml:space="preserve"> </w:t>
      </w:r>
      <w:r w:rsidRPr="00E119BA">
        <w:rPr>
          <w:rFonts w:cstheme="minorHAnsi"/>
          <w:b/>
          <w:color w:val="231F20"/>
        </w:rPr>
        <w:t>metinde</w:t>
      </w:r>
      <w:r w:rsidRPr="00E119BA">
        <w:rPr>
          <w:rFonts w:cstheme="minorHAnsi"/>
          <w:b/>
          <w:color w:val="231F20"/>
          <w:spacing w:val="-6"/>
        </w:rPr>
        <w:t xml:space="preserve"> </w:t>
      </w:r>
      <w:r w:rsidRPr="00E119BA">
        <w:rPr>
          <w:rFonts w:cstheme="minorHAnsi"/>
          <w:b/>
          <w:color w:val="231F20"/>
        </w:rPr>
        <w:t>yer</w:t>
      </w:r>
      <w:r w:rsidRPr="00E119BA">
        <w:rPr>
          <w:rFonts w:cstheme="minorHAnsi"/>
          <w:b/>
          <w:color w:val="231F20"/>
          <w:spacing w:val="-6"/>
        </w:rPr>
        <w:t xml:space="preserve"> </w:t>
      </w:r>
      <w:r w:rsidRPr="00E119BA">
        <w:rPr>
          <w:rFonts w:cstheme="minorHAnsi"/>
          <w:b/>
          <w:color w:val="231F20"/>
        </w:rPr>
        <w:t>alan</w:t>
      </w:r>
      <w:r w:rsidRPr="00E119BA">
        <w:rPr>
          <w:rFonts w:cstheme="minorHAnsi"/>
          <w:b/>
          <w:color w:val="231F20"/>
          <w:spacing w:val="-6"/>
        </w:rPr>
        <w:t xml:space="preserve"> </w:t>
      </w:r>
      <w:r w:rsidRPr="00E119BA">
        <w:rPr>
          <w:rFonts w:cstheme="minorHAnsi"/>
          <w:b/>
          <w:color w:val="231F20"/>
        </w:rPr>
        <w:t>bazı</w:t>
      </w:r>
      <w:r w:rsidRPr="00E119BA">
        <w:rPr>
          <w:rFonts w:cstheme="minorHAnsi"/>
          <w:b/>
          <w:color w:val="231F20"/>
          <w:spacing w:val="-6"/>
        </w:rPr>
        <w:t xml:space="preserve"> </w:t>
      </w:r>
      <w:r w:rsidRPr="00E119BA">
        <w:rPr>
          <w:rFonts w:cstheme="minorHAnsi"/>
          <w:b/>
          <w:color w:val="231F20"/>
        </w:rPr>
        <w:t>sözcüklerin</w:t>
      </w:r>
      <w:r w:rsidRPr="00E119BA">
        <w:rPr>
          <w:rFonts w:cstheme="minorHAnsi"/>
          <w:b/>
          <w:color w:val="231F20"/>
          <w:spacing w:val="-6"/>
        </w:rPr>
        <w:t xml:space="preserve"> </w:t>
      </w:r>
      <w:r w:rsidRPr="00E119BA">
        <w:rPr>
          <w:rFonts w:cstheme="minorHAnsi"/>
          <w:b/>
          <w:color w:val="231F20"/>
        </w:rPr>
        <w:t>anlamı</w:t>
      </w:r>
      <w:r w:rsidRPr="00E119BA">
        <w:rPr>
          <w:rFonts w:cstheme="minorHAnsi"/>
          <w:b/>
          <w:color w:val="231F20"/>
          <w:spacing w:val="-6"/>
        </w:rPr>
        <w:t xml:space="preserve"> </w:t>
      </w:r>
      <w:r w:rsidRPr="00E119BA">
        <w:rPr>
          <w:rFonts w:cstheme="minorHAnsi"/>
          <w:b/>
          <w:color w:val="231F20"/>
        </w:rPr>
        <w:t xml:space="preserve">aşağıda </w:t>
      </w:r>
      <w:r w:rsidRPr="00E119BA">
        <w:rPr>
          <w:rFonts w:cstheme="minorHAnsi"/>
          <w:b/>
          <w:color w:val="231F20"/>
        </w:rPr>
        <w:t>verilmiştir.</w:t>
      </w:r>
      <w:r w:rsidRPr="00E119BA">
        <w:rPr>
          <w:rFonts w:cstheme="minorHAnsi"/>
          <w:b/>
          <w:color w:val="231F20"/>
          <w:spacing w:val="-6"/>
        </w:rPr>
        <w:t xml:space="preserve"> </w:t>
      </w:r>
      <w:r w:rsidRPr="00E119BA">
        <w:rPr>
          <w:rFonts w:cstheme="minorHAnsi"/>
          <w:b/>
          <w:color w:val="231F20"/>
        </w:rPr>
        <w:t>Bu</w:t>
      </w:r>
      <w:r w:rsidRPr="00E119BA">
        <w:rPr>
          <w:rFonts w:cstheme="minorHAnsi"/>
          <w:b/>
          <w:color w:val="231F20"/>
          <w:spacing w:val="-6"/>
        </w:rPr>
        <w:t xml:space="preserve"> </w:t>
      </w:r>
      <w:r w:rsidRPr="00E119BA">
        <w:rPr>
          <w:rFonts w:cstheme="minorHAnsi"/>
          <w:b/>
          <w:color w:val="231F20"/>
        </w:rPr>
        <w:t>sözcükleri</w:t>
      </w:r>
      <w:r w:rsidRPr="00E119BA">
        <w:rPr>
          <w:rFonts w:cstheme="minorHAnsi"/>
          <w:b/>
          <w:color w:val="231F20"/>
          <w:spacing w:val="-6"/>
        </w:rPr>
        <w:t xml:space="preserve"> </w:t>
      </w:r>
      <w:r w:rsidRPr="00E119BA">
        <w:rPr>
          <w:rFonts w:cstheme="minorHAnsi"/>
          <w:b/>
          <w:color w:val="231F20"/>
        </w:rPr>
        <w:t>metinden</w:t>
      </w:r>
      <w:r w:rsidRPr="00E119BA">
        <w:rPr>
          <w:rFonts w:cstheme="minorHAnsi"/>
          <w:b/>
          <w:color w:val="231F20"/>
          <w:spacing w:val="-6"/>
        </w:rPr>
        <w:t xml:space="preserve"> </w:t>
      </w:r>
      <w:r w:rsidRPr="00E119BA">
        <w:rPr>
          <w:rFonts w:cstheme="minorHAnsi"/>
          <w:b/>
          <w:color w:val="231F20"/>
        </w:rPr>
        <w:t>bularak</w:t>
      </w:r>
      <w:r w:rsidRPr="00E119BA">
        <w:rPr>
          <w:rFonts w:cstheme="minorHAnsi"/>
          <w:b/>
          <w:color w:val="231F20"/>
          <w:spacing w:val="-6"/>
        </w:rPr>
        <w:t xml:space="preserve"> </w:t>
      </w:r>
      <w:r w:rsidRPr="00E119BA">
        <w:rPr>
          <w:rFonts w:cstheme="minorHAnsi"/>
          <w:b/>
          <w:color w:val="231F20"/>
        </w:rPr>
        <w:t>anlamların</w:t>
      </w:r>
      <w:r w:rsidRPr="00E119BA">
        <w:rPr>
          <w:rFonts w:cstheme="minorHAnsi"/>
          <w:b/>
          <w:color w:val="231F20"/>
          <w:spacing w:val="-1"/>
        </w:rPr>
        <w:t xml:space="preserve"> </w:t>
      </w:r>
      <w:r w:rsidRPr="00E119BA">
        <w:rPr>
          <w:rFonts w:cstheme="minorHAnsi"/>
          <w:b/>
          <w:color w:val="231F20"/>
        </w:rPr>
        <w:t>karşısındaki</w:t>
      </w:r>
      <w:r w:rsidRPr="00E119BA">
        <w:rPr>
          <w:rFonts w:cstheme="minorHAnsi"/>
          <w:b/>
          <w:color w:val="231F20"/>
          <w:spacing w:val="-1"/>
        </w:rPr>
        <w:t xml:space="preserve"> </w:t>
      </w:r>
      <w:r w:rsidRPr="00E119BA">
        <w:rPr>
          <w:rFonts w:cstheme="minorHAnsi"/>
          <w:b/>
          <w:color w:val="231F20"/>
        </w:rPr>
        <w:t>boşluğa yazınız</w:t>
      </w:r>
      <w:r w:rsidRPr="00E119BA">
        <w:rPr>
          <w:rFonts w:cstheme="minorHAnsi"/>
          <w:b/>
          <w:color w:val="231F20"/>
        </w:rPr>
        <w:t>.</w:t>
      </w:r>
      <w:r w:rsidRPr="00E119BA">
        <w:rPr>
          <w:b/>
        </w:rPr>
        <w:t xml:space="preserve"> (6 Puan)</w:t>
      </w:r>
    </w:p>
    <w:p w14:paraId="7311C15E" w14:textId="7444F349" w:rsidR="009200DF" w:rsidRDefault="009200DF" w:rsidP="006236CD">
      <w:pPr>
        <w:jc w:val="both"/>
      </w:pPr>
      <w:r>
        <w:t>1.</w:t>
      </w:r>
      <w:r>
        <w:t>Uzun süre yağış olmaması nedeniyle toprağın ve s</w:t>
      </w:r>
      <w:r>
        <w:t xml:space="preserve">u kaynaklarının kuruması durumu: </w:t>
      </w:r>
      <w:r w:rsidRPr="00FB4C29">
        <w:rPr>
          <w:b/>
        </w:rPr>
        <w:t xml:space="preserve"> </w:t>
      </w:r>
      <w:r w:rsidRPr="00FB4C29">
        <w:rPr>
          <w:b/>
          <w:color w:val="FF0000"/>
        </w:rPr>
        <w:t>Kuraklık</w:t>
      </w:r>
      <w:r w:rsidR="00145C56">
        <w:rPr>
          <w:b/>
          <w:color w:val="FF0000"/>
        </w:rPr>
        <w:t xml:space="preserve"> (2p)</w:t>
      </w:r>
    </w:p>
    <w:p w14:paraId="0B341F59" w14:textId="21270365" w:rsidR="009200DF" w:rsidRDefault="009200DF" w:rsidP="006236CD">
      <w:pPr>
        <w:jc w:val="both"/>
      </w:pPr>
      <w:r>
        <w:t>2.</w:t>
      </w:r>
      <w:r>
        <w:t xml:space="preserve">İnsanlara ve çevreye büyük zarar veren </w:t>
      </w:r>
      <w:r>
        <w:t>doğal ya da insan kaynaklı olay:</w:t>
      </w:r>
      <w:r w:rsidRPr="009200DF">
        <w:t xml:space="preserve"> </w:t>
      </w:r>
      <w:r w:rsidRPr="00FB4C29">
        <w:rPr>
          <w:b/>
          <w:color w:val="FF0000"/>
        </w:rPr>
        <w:t>Afet</w:t>
      </w:r>
      <w:r w:rsidR="00145C56">
        <w:rPr>
          <w:b/>
          <w:color w:val="FF0000"/>
        </w:rPr>
        <w:t xml:space="preserve"> </w:t>
      </w:r>
      <w:r w:rsidR="00145C56">
        <w:rPr>
          <w:b/>
          <w:color w:val="FF0000"/>
        </w:rPr>
        <w:t>(2p)</w:t>
      </w:r>
    </w:p>
    <w:p w14:paraId="271F09AF" w14:textId="16359878" w:rsidR="0099489C" w:rsidRDefault="009200DF" w:rsidP="006236CD">
      <w:pPr>
        <w:jc w:val="both"/>
      </w:pPr>
      <w:r>
        <w:t>3.</w:t>
      </w:r>
      <w:r>
        <w:t>İnsanların yararlandığı su, topr</w:t>
      </w:r>
      <w:r>
        <w:t xml:space="preserve">ak, enerji gibi doğal varlıklar: </w:t>
      </w:r>
      <w:r w:rsidRPr="00FB4C29">
        <w:rPr>
          <w:b/>
          <w:color w:val="FF0000"/>
        </w:rPr>
        <w:t>Kaynak</w:t>
      </w:r>
      <w:r w:rsidR="00145C56">
        <w:rPr>
          <w:b/>
          <w:color w:val="FF0000"/>
        </w:rPr>
        <w:t xml:space="preserve"> </w:t>
      </w:r>
      <w:r w:rsidR="00145C56">
        <w:rPr>
          <w:b/>
          <w:color w:val="FF0000"/>
        </w:rPr>
        <w:t>(2p)</w:t>
      </w:r>
    </w:p>
    <w:p w14:paraId="0DF07736" w14:textId="77777777" w:rsidR="0099489C" w:rsidRPr="00C34F73" w:rsidRDefault="0099489C" w:rsidP="006236CD">
      <w:pPr>
        <w:jc w:val="both"/>
        <w:rPr>
          <w:b/>
          <w:color w:val="00B0F0"/>
        </w:rPr>
      </w:pPr>
      <w:r w:rsidRPr="00C34F73">
        <w:rPr>
          <w:b/>
          <w:color w:val="00B0F0"/>
        </w:rPr>
        <w:t>T.O.6.7. Görselle iletilen anlamı belirleyebilme</w:t>
      </w:r>
    </w:p>
    <w:p w14:paraId="5D1A129B" w14:textId="2E47F3BC" w:rsidR="0099489C" w:rsidRPr="007A6AA0" w:rsidRDefault="0099489C" w:rsidP="006236CD">
      <w:pPr>
        <w:jc w:val="both"/>
        <w:rPr>
          <w:b/>
        </w:rPr>
      </w:pPr>
      <w:r w:rsidRPr="007A6AA0">
        <w:rPr>
          <w:b/>
        </w:rPr>
        <w:t xml:space="preserve">2. </w:t>
      </w:r>
      <w:r>
        <w:rPr>
          <w:rStyle w:val="bzpyqfadein"/>
          <w:b/>
        </w:rPr>
        <w:t>Aşağıdaki</w:t>
      </w:r>
      <w:r w:rsidRPr="007A6AA0">
        <w:rPr>
          <w:rStyle w:val="bzpyqfadein"/>
          <w:b/>
        </w:rPr>
        <w:t xml:space="preserve"> görseli inceleyiniz. Bu görselin vermek istediği mesajı kendi cümlelerinizle açıklayınız.</w:t>
      </w:r>
      <w:r>
        <w:rPr>
          <w:rStyle w:val="bzpyqfadein"/>
          <w:b/>
        </w:rPr>
        <w:t xml:space="preserve"> </w:t>
      </w:r>
      <w:r>
        <w:rPr>
          <w:b/>
        </w:rPr>
        <w:t>(10 Puan)</w:t>
      </w:r>
    </w:p>
    <w:p w14:paraId="231C26DB" w14:textId="77777777" w:rsidR="009200DF" w:rsidRDefault="009200DF" w:rsidP="006236CD">
      <w:pPr>
        <w:jc w:val="both"/>
        <w:rPr>
          <w:b/>
          <w:color w:val="FF0000"/>
        </w:rPr>
      </w:pPr>
      <w:r>
        <w:rPr>
          <w:b/>
          <w:noProof/>
          <w:color w:val="FF0000"/>
          <w:lang w:eastAsia="tr-TR"/>
        </w:rPr>
        <w:drawing>
          <wp:anchor distT="0" distB="0" distL="114300" distR="114300" simplePos="0" relativeHeight="251663360" behindDoc="1" locked="0" layoutInCell="1" allowOverlap="1" wp14:anchorId="31AF92FF" wp14:editId="789FFE14">
            <wp:simplePos x="0" y="0"/>
            <wp:positionH relativeFrom="margin">
              <wp:posOffset>19050</wp:posOffset>
            </wp:positionH>
            <wp:positionV relativeFrom="paragraph">
              <wp:posOffset>5080</wp:posOffset>
            </wp:positionV>
            <wp:extent cx="2169795" cy="2352675"/>
            <wp:effectExtent l="0" t="0" r="1905" b="9525"/>
            <wp:wrapTight wrapText="bothSides">
              <wp:wrapPolygon edited="0">
                <wp:start x="0" y="0"/>
                <wp:lineTo x="0" y="21513"/>
                <wp:lineTo x="21429" y="21513"/>
                <wp:lineTo x="2142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24 at 14.00.26.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9795" cy="2352675"/>
                    </a:xfrm>
                    <a:prstGeom prst="rect">
                      <a:avLst/>
                    </a:prstGeom>
                  </pic:spPr>
                </pic:pic>
              </a:graphicData>
            </a:graphic>
            <wp14:sizeRelH relativeFrom="page">
              <wp14:pctWidth>0</wp14:pctWidth>
            </wp14:sizeRelH>
            <wp14:sizeRelV relativeFrom="page">
              <wp14:pctHeight>0</wp14:pctHeight>
            </wp14:sizeRelV>
          </wp:anchor>
        </w:drawing>
      </w:r>
      <w:r w:rsidR="0099489C" w:rsidRPr="007A6AA0">
        <w:rPr>
          <w:b/>
          <w:color w:val="FF0000"/>
        </w:rPr>
        <w:t xml:space="preserve"> </w:t>
      </w:r>
      <w:r w:rsidRPr="009200DF">
        <w:rPr>
          <w:b/>
          <w:color w:val="FF0000"/>
        </w:rPr>
        <w:t>Bu</w:t>
      </w:r>
      <w:r>
        <w:rPr>
          <w:b/>
          <w:color w:val="FF0000"/>
        </w:rPr>
        <w:t xml:space="preserve"> görselin vermek istediği mesaj: </w:t>
      </w:r>
    </w:p>
    <w:p w14:paraId="4C48A2CB" w14:textId="0A0B66F8" w:rsidR="0099489C" w:rsidRPr="007A6AA0" w:rsidRDefault="009200DF" w:rsidP="006236CD">
      <w:pPr>
        <w:jc w:val="both"/>
        <w:rPr>
          <w:rStyle w:val="bzpyqfadein"/>
          <w:b/>
          <w:color w:val="FF0000"/>
        </w:rPr>
      </w:pPr>
      <w:r>
        <w:rPr>
          <w:b/>
          <w:color w:val="FF0000"/>
        </w:rPr>
        <w:t>T</w:t>
      </w:r>
      <w:r w:rsidRPr="009200DF">
        <w:rPr>
          <w:b/>
          <w:color w:val="FF0000"/>
        </w:rPr>
        <w:t xml:space="preserve">eknoloji ve </w:t>
      </w:r>
      <w:r>
        <w:rPr>
          <w:b/>
          <w:color w:val="FF0000"/>
        </w:rPr>
        <w:t>özellikle telefon bağımlılığı,</w:t>
      </w:r>
      <w:r w:rsidRPr="009200DF">
        <w:rPr>
          <w:b/>
          <w:color w:val="FF0000"/>
        </w:rPr>
        <w:t xml:space="preserve"> insanları özgürlükten uzaklaştırıp a</w:t>
      </w:r>
      <w:r>
        <w:rPr>
          <w:b/>
          <w:color w:val="FF0000"/>
        </w:rPr>
        <w:t>deta bir kafese hapseder.</w:t>
      </w:r>
    </w:p>
    <w:p w14:paraId="7CF36EE9" w14:textId="28B5C3D8" w:rsidR="0099489C" w:rsidRDefault="009200DF" w:rsidP="006236CD">
      <w:pPr>
        <w:jc w:val="both"/>
        <w:rPr>
          <w:rStyle w:val="bzpyqfadein"/>
          <w:b/>
          <w:color w:val="FF0000"/>
        </w:rPr>
      </w:pPr>
      <w:r>
        <w:rPr>
          <w:rStyle w:val="bzpyqfadein"/>
          <w:b/>
          <w:color w:val="FF0000"/>
        </w:rPr>
        <w:t>YA DA</w:t>
      </w:r>
    </w:p>
    <w:p w14:paraId="462D7EB0" w14:textId="5EBA1682" w:rsidR="0099489C" w:rsidRPr="009200DF" w:rsidRDefault="009200DF" w:rsidP="006236CD">
      <w:pPr>
        <w:jc w:val="both"/>
        <w:rPr>
          <w:rStyle w:val="bzpyqfadein"/>
          <w:b/>
          <w:color w:val="FF0000"/>
        </w:rPr>
      </w:pPr>
      <w:r w:rsidRPr="009200DF">
        <w:rPr>
          <w:rStyle w:val="bzpyqfadein"/>
          <w:b/>
          <w:color w:val="FF0000"/>
        </w:rPr>
        <w:t>Aşırı teknoloji ve telefon kullanımı insanları gerçek dünyadan uzaklaştırarak onları bir tür bağımlılığa ve yalnızlığa sürükleyebilir.</w:t>
      </w:r>
    </w:p>
    <w:p w14:paraId="7B3CB6DE" w14:textId="77777777" w:rsidR="0099489C" w:rsidRDefault="0099489C" w:rsidP="006236CD">
      <w:pPr>
        <w:jc w:val="both"/>
        <w:rPr>
          <w:rStyle w:val="bzpyqfadein"/>
          <w:b/>
          <w:color w:val="FF0000"/>
        </w:rPr>
      </w:pPr>
    </w:p>
    <w:p w14:paraId="394529B2" w14:textId="77777777" w:rsidR="0099489C" w:rsidRDefault="0099489C" w:rsidP="006236CD">
      <w:pPr>
        <w:jc w:val="both"/>
        <w:rPr>
          <w:rStyle w:val="bzpyqfadein"/>
          <w:b/>
          <w:color w:val="FF0000"/>
        </w:rPr>
      </w:pPr>
    </w:p>
    <w:p w14:paraId="75989285" w14:textId="77777777" w:rsidR="0099489C" w:rsidRDefault="0099489C" w:rsidP="006236CD">
      <w:pPr>
        <w:jc w:val="both"/>
        <w:rPr>
          <w:b/>
          <w:color w:val="0070C0"/>
        </w:rPr>
      </w:pPr>
    </w:p>
    <w:p w14:paraId="32420351" w14:textId="3A8F1396" w:rsidR="00E51F44" w:rsidRDefault="00E51F44" w:rsidP="006236CD">
      <w:pPr>
        <w:jc w:val="both"/>
        <w:rPr>
          <w:b/>
          <w:color w:val="00B0F0"/>
        </w:rPr>
      </w:pPr>
    </w:p>
    <w:p w14:paraId="1DEF4526" w14:textId="77777777" w:rsidR="00E119BA" w:rsidRDefault="00E119BA" w:rsidP="006236CD">
      <w:pPr>
        <w:jc w:val="both"/>
        <w:rPr>
          <w:b/>
          <w:color w:val="00B0F0"/>
        </w:rPr>
      </w:pPr>
    </w:p>
    <w:p w14:paraId="7D527A75" w14:textId="3353D5E8" w:rsidR="0099489C" w:rsidRPr="00C34F73" w:rsidRDefault="0099489C" w:rsidP="006236CD">
      <w:pPr>
        <w:jc w:val="both"/>
        <w:rPr>
          <w:b/>
          <w:color w:val="00B0F0"/>
        </w:rPr>
      </w:pPr>
      <w:r w:rsidRPr="00C34F73">
        <w:rPr>
          <w:b/>
          <w:color w:val="00B0F0"/>
        </w:rPr>
        <w:lastRenderedPageBreak/>
        <w:t>T.O.6.9. Metnin derin anlamını belirlemeye yönelik üst düzey çıkarımlar yapabilme</w:t>
      </w:r>
    </w:p>
    <w:p w14:paraId="6030C367" w14:textId="16702034" w:rsidR="00E51F44" w:rsidRDefault="0099489C" w:rsidP="006236CD">
      <w:pPr>
        <w:jc w:val="both"/>
        <w:rPr>
          <w:b/>
        </w:rPr>
      </w:pPr>
      <w:r>
        <w:t xml:space="preserve">3. </w:t>
      </w:r>
      <w:r w:rsidR="00E51F44" w:rsidRPr="00E51F44">
        <w:t>Hayvan barınakları, sahipsiz hayvanların güvenli bir şekilde yaşayabilmesi ve korunabilmesi için çok önemli yerlerdir. İdeal bir hayvan barınağı; hayvanların rahatça hareket edebileceği geniş alanlara sahip olmalı, temiz ve düzenli tutulmalı, yeterli mama ve su sağlanmalı ve düzenli olarak veteriner kontrolü yapılmalıdır. Ayrıca hayvanların sevgi ve ilgi görmesi, sosyalleşebileceği alanların bulunması da onların sağlığı için oldukça önemlidir. Ancak Türkiye’deki birçok barınakta maddi imkânsızlıklar, personel eksikliği ve yoğunluk gibi nedenlerle bu şartların tam olarak sağlanamadığı görülmektedir. Bu nedenle bazı barınaklarda hayvanlar kalabalık ve yetersiz koşullarda yaşamak zorunda kalabilmektedir. Barınakların iyileştirilmesi için belediyelerin daha fazla bütçe ayırması, veteriner hizmetlerinin artırılması, gönüllülerin destek vermesi ve insanların hayvan sahiplenmeye teşvik edilmesi büyük önem taşımaktadır. Böylece hem hayvanların yaşam koşulları iyileştirilebilir hem de sahipsiz hayvan sayısı zamanla azaltılabilir.</w:t>
      </w:r>
    </w:p>
    <w:p w14:paraId="1F787A14" w14:textId="7B9B62DA" w:rsidR="0099489C" w:rsidRPr="00E51F44" w:rsidRDefault="00E51F44" w:rsidP="006236CD">
      <w:pPr>
        <w:jc w:val="both"/>
        <w:rPr>
          <w:b/>
        </w:rPr>
      </w:pPr>
      <w:r>
        <w:rPr>
          <w:b/>
        </w:rPr>
        <w:t>Metinde verilmek istenen mesaj nedir?</w:t>
      </w:r>
      <w:r w:rsidR="0099489C">
        <w:rPr>
          <w:b/>
        </w:rPr>
        <w:t>(6 Puan)</w:t>
      </w:r>
    </w:p>
    <w:p w14:paraId="41222AED" w14:textId="424E2E76" w:rsidR="0099489C" w:rsidRPr="00E51F44" w:rsidRDefault="00E51F44" w:rsidP="006236CD">
      <w:pPr>
        <w:jc w:val="both"/>
        <w:rPr>
          <w:b/>
          <w:color w:val="FF0000"/>
        </w:rPr>
      </w:pPr>
      <w:r w:rsidRPr="00E51F44">
        <w:rPr>
          <w:b/>
          <w:color w:val="FF0000"/>
        </w:rPr>
        <w:t>Hayvan barınaklarının daha iyi koşullara sahip olması için toplumun ve yetkililerin birlikte çalışması ve gerekli iyileştirmelerin yapılması gerektiğidir.</w:t>
      </w:r>
    </w:p>
    <w:p w14:paraId="6BF00BB5" w14:textId="132C3E95" w:rsidR="0099489C" w:rsidRDefault="0099489C" w:rsidP="006236CD">
      <w:pPr>
        <w:jc w:val="both"/>
        <w:rPr>
          <w:b/>
          <w:color w:val="0070C0"/>
        </w:rPr>
      </w:pPr>
    </w:p>
    <w:p w14:paraId="2369977F" w14:textId="77777777" w:rsidR="00E51F44" w:rsidRDefault="00E51F44" w:rsidP="006236CD">
      <w:pPr>
        <w:jc w:val="both"/>
        <w:rPr>
          <w:b/>
          <w:color w:val="0070C0"/>
        </w:rPr>
      </w:pPr>
    </w:p>
    <w:p w14:paraId="72FE12AA" w14:textId="77777777" w:rsidR="0099489C" w:rsidRPr="00C61041" w:rsidRDefault="0099489C" w:rsidP="006236CD">
      <w:pPr>
        <w:jc w:val="both"/>
        <w:rPr>
          <w:b/>
          <w:color w:val="00B0F0"/>
        </w:rPr>
      </w:pPr>
      <w:r w:rsidRPr="00C61041">
        <w:rPr>
          <w:b/>
          <w:color w:val="00B0F0"/>
        </w:rPr>
        <w:t>T.O.6.10. Metin içi karşılaştırma yapabilme</w:t>
      </w:r>
    </w:p>
    <w:p w14:paraId="4C0AE048" w14:textId="77777777" w:rsidR="00E51F44" w:rsidRPr="00E51F44" w:rsidRDefault="0099489C" w:rsidP="006236CD">
      <w:pPr>
        <w:jc w:val="both"/>
        <w:rPr>
          <w:rFonts w:cstheme="minorHAnsi"/>
          <w:shd w:val="clear" w:color="auto" w:fill="FFFFFF"/>
        </w:rPr>
      </w:pPr>
      <w:r>
        <w:rPr>
          <w:rFonts w:cstheme="minorHAnsi"/>
          <w:shd w:val="clear" w:color="auto" w:fill="FFFFFF"/>
        </w:rPr>
        <w:t xml:space="preserve">4. </w:t>
      </w:r>
      <w:r w:rsidR="00E51F44" w:rsidRPr="00E51F44">
        <w:rPr>
          <w:rFonts w:cstheme="minorHAnsi"/>
          <w:shd w:val="clear" w:color="auto" w:fill="FFFFFF"/>
        </w:rPr>
        <w:t>Sinema ve tiyatro, insanların duygularını, düşüncelerini ve hayatın farklı yönlerini anlatmak için kullanılan önemli sanat dallarıdır. Tiyatro, oyuncuların sahnede canlı olarak izleyicilerin karşısında performans sergilediği bir sanat dalıdır. Seyirciler, oyunu o anda izler ve oyuncularla aynı ortamı paylaşır. Bu nedenle tiyatroda izleyici ile oyuncu arasında doğrudan bir etkileşim vardır. Sinema ise kameralarla çekilen ve daha sonra izleyiciye ekran aracılığıyla sunulan bir sanat dalıdır. Sinemada farklı mekânlar, özel efektler ve kurgu teknikleri kullanılarak hikâyeler daha geniş bir şekilde anlatılabilir. Her iki sanat dalı da insanlara farklı dünyalar sunar, düşündürür ve duygulandırır.</w:t>
      </w:r>
    </w:p>
    <w:p w14:paraId="4AB521B8" w14:textId="4809CB84" w:rsidR="001C5B52" w:rsidRDefault="00BC7909" w:rsidP="006236CD">
      <w:pPr>
        <w:jc w:val="both"/>
        <w:rPr>
          <w:b/>
          <w:color w:val="0070C0"/>
        </w:rPr>
      </w:pPr>
      <w:r>
        <w:rPr>
          <w:b/>
        </w:rPr>
        <w:t>Bu metinde</w:t>
      </w:r>
      <w:r>
        <w:rPr>
          <w:b/>
        </w:rPr>
        <w:t>n hareketle sinema ve tiyatronun</w:t>
      </w:r>
      <w:r>
        <w:rPr>
          <w:b/>
        </w:rPr>
        <w:t xml:space="preserve"> </w:t>
      </w:r>
      <w:r w:rsidR="00145C56">
        <w:rPr>
          <w:b/>
        </w:rPr>
        <w:t>benzer ve farklı yönlerine ikişer özellik yazınız.</w:t>
      </w:r>
      <w:r w:rsidR="001C5B52" w:rsidRPr="001C5B52">
        <w:rPr>
          <w:b/>
        </w:rPr>
        <w:t xml:space="preserve"> </w:t>
      </w:r>
      <w:r w:rsidR="001C5B52">
        <w:rPr>
          <w:b/>
        </w:rPr>
        <w:t>(12 Puan)</w:t>
      </w:r>
    </w:p>
    <w:p w14:paraId="5047066C" w14:textId="7C12D1FB" w:rsidR="00E51F44" w:rsidRPr="00E51F44" w:rsidRDefault="00E51F44" w:rsidP="006236CD">
      <w:pPr>
        <w:jc w:val="both"/>
        <w:rPr>
          <w:rFonts w:cstheme="minorHAnsi"/>
          <w:b/>
          <w:shd w:val="clear" w:color="auto" w:fill="FFFFFF"/>
        </w:rPr>
      </w:pPr>
      <w:r w:rsidRPr="00E51F44">
        <w:rPr>
          <w:rFonts w:cstheme="minorHAnsi"/>
          <w:b/>
          <w:shd w:val="clear" w:color="auto" w:fill="FFFFFF"/>
        </w:rPr>
        <w:t>Benzer yönleri:</w:t>
      </w:r>
    </w:p>
    <w:p w14:paraId="4FCE331A" w14:textId="5EBBAD0D" w:rsidR="00E51F44" w:rsidRPr="00BC7909" w:rsidRDefault="00BC7909" w:rsidP="006236CD">
      <w:pPr>
        <w:jc w:val="both"/>
        <w:rPr>
          <w:rFonts w:cstheme="minorHAnsi"/>
          <w:b/>
          <w:color w:val="FF0000"/>
          <w:shd w:val="clear" w:color="auto" w:fill="FFFFFF"/>
        </w:rPr>
      </w:pPr>
      <w:r w:rsidRPr="00BC7909">
        <w:rPr>
          <w:rFonts w:cstheme="minorHAnsi"/>
          <w:b/>
          <w:color w:val="FF0000"/>
          <w:shd w:val="clear" w:color="auto" w:fill="FFFFFF"/>
        </w:rPr>
        <w:t xml:space="preserve">1. </w:t>
      </w:r>
      <w:r w:rsidR="00E51F44" w:rsidRPr="00BC7909">
        <w:rPr>
          <w:rFonts w:cstheme="minorHAnsi"/>
          <w:b/>
          <w:color w:val="FF0000"/>
          <w:shd w:val="clear" w:color="auto" w:fill="FFFFFF"/>
        </w:rPr>
        <w:t>İkisi de birer sanat dalıdır ve insanlara duygu ile düşünce aktarır.</w:t>
      </w:r>
      <w:r>
        <w:rPr>
          <w:rFonts w:cstheme="minorHAnsi"/>
          <w:b/>
          <w:color w:val="FF0000"/>
          <w:shd w:val="clear" w:color="auto" w:fill="FFFFFF"/>
        </w:rPr>
        <w:t xml:space="preserve"> (3p)</w:t>
      </w:r>
    </w:p>
    <w:p w14:paraId="348B4C6E" w14:textId="6892E9FE" w:rsidR="00E51F44" w:rsidRPr="00BC7909" w:rsidRDefault="00BC7909" w:rsidP="006236CD">
      <w:pPr>
        <w:jc w:val="both"/>
        <w:rPr>
          <w:rFonts w:cstheme="minorHAnsi"/>
          <w:b/>
          <w:color w:val="FF0000"/>
          <w:shd w:val="clear" w:color="auto" w:fill="FFFFFF"/>
        </w:rPr>
      </w:pPr>
      <w:r w:rsidRPr="00BC7909">
        <w:rPr>
          <w:rFonts w:cstheme="minorHAnsi"/>
          <w:b/>
          <w:color w:val="FF0000"/>
          <w:shd w:val="clear" w:color="auto" w:fill="FFFFFF"/>
        </w:rPr>
        <w:t xml:space="preserve">2. </w:t>
      </w:r>
      <w:r w:rsidR="00E51F44" w:rsidRPr="00BC7909">
        <w:rPr>
          <w:rFonts w:cstheme="minorHAnsi"/>
          <w:b/>
          <w:color w:val="FF0000"/>
          <w:shd w:val="clear" w:color="auto" w:fill="FFFFFF"/>
        </w:rPr>
        <w:t>İkisinde de oyuncular ve bir hikâye vardır.</w:t>
      </w:r>
      <w:r w:rsidRPr="00BC7909">
        <w:rPr>
          <w:rFonts w:cstheme="minorHAnsi"/>
          <w:b/>
          <w:color w:val="FF0000"/>
          <w:shd w:val="clear" w:color="auto" w:fill="FFFFFF"/>
        </w:rPr>
        <w:t xml:space="preserve"> </w:t>
      </w:r>
      <w:r>
        <w:rPr>
          <w:rFonts w:cstheme="minorHAnsi"/>
          <w:b/>
          <w:color w:val="FF0000"/>
          <w:shd w:val="clear" w:color="auto" w:fill="FFFFFF"/>
        </w:rPr>
        <w:t>(3p)</w:t>
      </w:r>
    </w:p>
    <w:p w14:paraId="5EFFE596" w14:textId="77777777" w:rsidR="00E51F44" w:rsidRPr="00E51F44" w:rsidRDefault="00E51F44" w:rsidP="006236CD">
      <w:pPr>
        <w:jc w:val="both"/>
        <w:rPr>
          <w:rFonts w:cstheme="minorHAnsi"/>
          <w:shd w:val="clear" w:color="auto" w:fill="FFFFFF"/>
        </w:rPr>
      </w:pPr>
    </w:p>
    <w:p w14:paraId="1A178C3A" w14:textId="77777777" w:rsidR="00E51F44" w:rsidRPr="00E51F44" w:rsidRDefault="00E51F44" w:rsidP="006236CD">
      <w:pPr>
        <w:jc w:val="both"/>
        <w:rPr>
          <w:rFonts w:cstheme="minorHAnsi"/>
          <w:b/>
          <w:shd w:val="clear" w:color="auto" w:fill="FFFFFF"/>
        </w:rPr>
      </w:pPr>
      <w:r w:rsidRPr="00E51F44">
        <w:rPr>
          <w:rFonts w:cstheme="minorHAnsi"/>
          <w:b/>
          <w:shd w:val="clear" w:color="auto" w:fill="FFFFFF"/>
        </w:rPr>
        <w:t>Farklı yönleri:</w:t>
      </w:r>
    </w:p>
    <w:p w14:paraId="146B53A8" w14:textId="537606BB" w:rsidR="00E51F44" w:rsidRPr="00BC7909" w:rsidRDefault="00BC7909" w:rsidP="006236CD">
      <w:pPr>
        <w:jc w:val="both"/>
        <w:rPr>
          <w:rFonts w:cstheme="minorHAnsi"/>
          <w:b/>
          <w:color w:val="FF0000"/>
          <w:shd w:val="clear" w:color="auto" w:fill="FFFFFF"/>
        </w:rPr>
      </w:pPr>
      <w:r w:rsidRPr="00BC7909">
        <w:rPr>
          <w:rFonts w:cstheme="minorHAnsi"/>
          <w:b/>
          <w:color w:val="FF0000"/>
          <w:shd w:val="clear" w:color="auto" w:fill="FFFFFF"/>
        </w:rPr>
        <w:t>1.</w:t>
      </w:r>
      <w:r>
        <w:rPr>
          <w:rFonts w:cstheme="minorHAnsi"/>
          <w:b/>
          <w:color w:val="FF0000"/>
          <w:shd w:val="clear" w:color="auto" w:fill="FFFFFF"/>
        </w:rPr>
        <w:t xml:space="preserve"> </w:t>
      </w:r>
      <w:r w:rsidR="00E51F44" w:rsidRPr="00BC7909">
        <w:rPr>
          <w:rFonts w:cstheme="minorHAnsi"/>
          <w:b/>
          <w:color w:val="FF0000"/>
          <w:shd w:val="clear" w:color="auto" w:fill="FFFFFF"/>
        </w:rPr>
        <w:t>Tiyatro canlı olarak sahnede oynanırken, sinema kamera ile çekilip ekranda izlenir.</w:t>
      </w:r>
      <w:r w:rsidRPr="00BC7909">
        <w:rPr>
          <w:rFonts w:cstheme="minorHAnsi"/>
          <w:b/>
          <w:color w:val="FF0000"/>
          <w:shd w:val="clear" w:color="auto" w:fill="FFFFFF"/>
        </w:rPr>
        <w:t xml:space="preserve"> </w:t>
      </w:r>
      <w:r>
        <w:rPr>
          <w:rFonts w:cstheme="minorHAnsi"/>
          <w:b/>
          <w:color w:val="FF0000"/>
          <w:shd w:val="clear" w:color="auto" w:fill="FFFFFF"/>
        </w:rPr>
        <w:t>(3p)</w:t>
      </w:r>
    </w:p>
    <w:p w14:paraId="535729AE" w14:textId="3956D6AA" w:rsidR="0099489C" w:rsidRPr="00BC7909" w:rsidRDefault="00BC7909" w:rsidP="006236CD">
      <w:pPr>
        <w:jc w:val="both"/>
        <w:rPr>
          <w:b/>
          <w:color w:val="FF0000"/>
        </w:rPr>
      </w:pPr>
      <w:r w:rsidRPr="00BC7909">
        <w:rPr>
          <w:rFonts w:cstheme="minorHAnsi"/>
          <w:b/>
          <w:color w:val="FF0000"/>
          <w:shd w:val="clear" w:color="auto" w:fill="FFFFFF"/>
        </w:rPr>
        <w:t>2.</w:t>
      </w:r>
      <w:r>
        <w:rPr>
          <w:rFonts w:cstheme="minorHAnsi"/>
          <w:b/>
          <w:color w:val="FF0000"/>
          <w:shd w:val="clear" w:color="auto" w:fill="FFFFFF"/>
        </w:rPr>
        <w:t xml:space="preserve"> </w:t>
      </w:r>
      <w:r w:rsidR="00E51F44" w:rsidRPr="00BC7909">
        <w:rPr>
          <w:rFonts w:cstheme="minorHAnsi"/>
          <w:b/>
          <w:color w:val="FF0000"/>
          <w:shd w:val="clear" w:color="auto" w:fill="FFFFFF"/>
        </w:rPr>
        <w:t>Sinemada özel efektler ve farklı çekim teknikleri kullanılabilirken, tiyatroda olaylar sahnede gerçek zamanlı olarak gerçekleşir.</w:t>
      </w:r>
      <w:r>
        <w:rPr>
          <w:b/>
          <w:color w:val="FF0000"/>
        </w:rPr>
        <w:t xml:space="preserve">  </w:t>
      </w:r>
      <w:r>
        <w:rPr>
          <w:rFonts w:cstheme="minorHAnsi"/>
          <w:b/>
          <w:color w:val="FF0000"/>
          <w:shd w:val="clear" w:color="auto" w:fill="FFFFFF"/>
        </w:rPr>
        <w:t>(3p)</w:t>
      </w:r>
      <w:r w:rsidR="00E51F44" w:rsidRPr="00BC7909">
        <w:rPr>
          <w:b/>
          <w:color w:val="FF0000"/>
        </w:rPr>
        <w:t xml:space="preserve">   </w:t>
      </w:r>
    </w:p>
    <w:p w14:paraId="51E6DC3D" w14:textId="77777777" w:rsidR="0099489C" w:rsidRPr="00C34F73" w:rsidRDefault="0099489C" w:rsidP="006236CD">
      <w:pPr>
        <w:jc w:val="both"/>
        <w:rPr>
          <w:b/>
          <w:color w:val="00B0F0"/>
        </w:rPr>
      </w:pPr>
      <w:r w:rsidRPr="00C34F73">
        <w:rPr>
          <w:b/>
          <w:color w:val="00B0F0"/>
        </w:rPr>
        <w:lastRenderedPageBreak/>
        <w:t>T.O.6.12. Metindeki unsurları sınıflandırabilme</w:t>
      </w:r>
    </w:p>
    <w:p w14:paraId="209BFCCF" w14:textId="4D492452" w:rsidR="00E51F44" w:rsidRDefault="0099489C" w:rsidP="006236CD">
      <w:pPr>
        <w:jc w:val="both"/>
        <w:rPr>
          <w:b/>
        </w:rPr>
      </w:pPr>
      <w:r>
        <w:rPr>
          <w:rStyle w:val="bzpyqfadein"/>
        </w:rPr>
        <w:t xml:space="preserve">5. </w:t>
      </w:r>
      <w:r w:rsidR="00E51F44" w:rsidRPr="00E51F44">
        <w:rPr>
          <w:rStyle w:val="bzpyqfadein"/>
        </w:rPr>
        <w:t>Dünyada barış, insanların huzur ve güven içinde yaşayabilmesi için çok önemlidir. Farklı milletlerin, kültürlerin ve inançların birbirine saygı duyması barışın temelini oluşturur. Savaşların ve çatışmaların olmadığı bir dünyada insanlar daha mutlu ve güvenli bir yaşam sürer. Barış ortamı sayesinde ülkeler gelişir, insanlar eğitim, sağlık ve bilim alanlarında daha fazla ilerleme kaydedebilir. Ayrıca barış, insanların birbirini daha iyi anlamasına ve yardımlaşmasına da katkı sağlar. Bu nedenle hem bireylerin hem de devletlerin barışı korumak ve güçlendirmek için sorumluluk alması gerekir.</w:t>
      </w:r>
    </w:p>
    <w:p w14:paraId="4ED8811D" w14:textId="362CFDAA" w:rsidR="00E51F44" w:rsidRPr="00E51F44" w:rsidRDefault="00E51F44" w:rsidP="006236CD">
      <w:pPr>
        <w:jc w:val="both"/>
        <w:rPr>
          <w:b/>
        </w:rPr>
      </w:pPr>
      <w:r w:rsidRPr="00E51F44">
        <w:rPr>
          <w:b/>
        </w:rPr>
        <w:t>Dünyada barışın insanların yaşamına sağladığı iki önemli fayda nedir?</w:t>
      </w:r>
      <w:r w:rsidRPr="00E51F44">
        <w:rPr>
          <w:b/>
        </w:rPr>
        <w:t xml:space="preserve"> </w:t>
      </w:r>
      <w:r>
        <w:rPr>
          <w:b/>
        </w:rPr>
        <w:t>(20 Puan)</w:t>
      </w:r>
    </w:p>
    <w:p w14:paraId="0251DB1F" w14:textId="0387A032" w:rsidR="00BC7909" w:rsidRDefault="00E51F44" w:rsidP="006236CD">
      <w:pPr>
        <w:jc w:val="both"/>
        <w:rPr>
          <w:b/>
          <w:color w:val="FF0000"/>
        </w:rPr>
      </w:pPr>
      <w:r w:rsidRPr="00E51F44">
        <w:rPr>
          <w:b/>
          <w:color w:val="FF0000"/>
        </w:rPr>
        <w:t xml:space="preserve">İnsanların güven içinde yaşamasını sağlaması </w:t>
      </w:r>
      <w:r w:rsidR="00BC7909">
        <w:rPr>
          <w:b/>
          <w:color w:val="FF0000"/>
        </w:rPr>
        <w:t xml:space="preserve">(10p) </w:t>
      </w:r>
      <w:r w:rsidRPr="00E51F44">
        <w:rPr>
          <w:b/>
          <w:color w:val="FF0000"/>
        </w:rPr>
        <w:t xml:space="preserve"> </w:t>
      </w:r>
    </w:p>
    <w:p w14:paraId="410B196E" w14:textId="36D31689" w:rsidR="0099489C" w:rsidRPr="00E51F44" w:rsidRDefault="00BC7909" w:rsidP="006236CD">
      <w:pPr>
        <w:jc w:val="both"/>
        <w:rPr>
          <w:b/>
          <w:color w:val="FF0000"/>
        </w:rPr>
      </w:pPr>
      <w:r>
        <w:rPr>
          <w:b/>
          <w:color w:val="FF0000"/>
        </w:rPr>
        <w:t>Ü</w:t>
      </w:r>
      <w:r w:rsidR="00E51F44" w:rsidRPr="00E51F44">
        <w:rPr>
          <w:b/>
          <w:color w:val="FF0000"/>
        </w:rPr>
        <w:t>lkelerin gelişmesine katkı sağlamasıdır.</w:t>
      </w:r>
      <w:r w:rsidR="00E51F44" w:rsidRPr="00E51F44">
        <w:rPr>
          <w:b/>
          <w:color w:val="FF0000"/>
        </w:rPr>
        <w:t xml:space="preserve"> </w:t>
      </w:r>
      <w:r>
        <w:rPr>
          <w:b/>
          <w:color w:val="FF0000"/>
        </w:rPr>
        <w:t>(10p)</w:t>
      </w:r>
    </w:p>
    <w:p w14:paraId="61DB707E" w14:textId="77777777" w:rsidR="0099489C" w:rsidRDefault="0099489C" w:rsidP="006236CD">
      <w:pPr>
        <w:jc w:val="both"/>
        <w:rPr>
          <w:b/>
          <w:color w:val="0070C0"/>
        </w:rPr>
      </w:pPr>
    </w:p>
    <w:p w14:paraId="15CF3086" w14:textId="1F6BD70D" w:rsidR="0099489C" w:rsidRPr="00E51F44" w:rsidRDefault="0099489C" w:rsidP="006236CD">
      <w:pPr>
        <w:jc w:val="both"/>
        <w:rPr>
          <w:b/>
          <w:color w:val="0070C0"/>
        </w:rPr>
      </w:pPr>
      <w:r w:rsidRPr="00C34F73">
        <w:rPr>
          <w:b/>
          <w:color w:val="00B0F0"/>
        </w:rPr>
        <w:t>T.O.6.19. Bilgilendirici metinde düşünceyi geliştirme yollarını belirlemeye yönelik çözümleme yapabilme</w:t>
      </w:r>
    </w:p>
    <w:p w14:paraId="27F4B0C3" w14:textId="77777777" w:rsidR="00C876B3" w:rsidRDefault="0099489C" w:rsidP="006236CD">
      <w:pPr>
        <w:jc w:val="both"/>
      </w:pPr>
      <w:r>
        <w:t xml:space="preserve">6. </w:t>
      </w:r>
      <w:r w:rsidR="00C876B3" w:rsidRPr="00616D22">
        <w:t>Başarıya giden yol, çoğu zaman sabır ve azimle döşenmiştir. Hayatta her zorluk, insanın kendini daha iyi tanıması için bir fırsat olabilir. Bu konuda Albert Einstein’ın şu sözü yol gösterici olabilir: “Bir insanın zekâsı, karşılaştığı problemleri çözme yeteneğiyle ölçülür.” Gerçekten de karşımıza çıkan engeller karşısında pes etmemek, gelişmenin en önemli anahtarıdır. Başarı, çoğu zaman vazgeçmeyenlerin ödülüdür.</w:t>
      </w:r>
    </w:p>
    <w:p w14:paraId="3C4EEB1B" w14:textId="3E7E27DD" w:rsidR="0099489C" w:rsidRPr="00E165FD" w:rsidRDefault="0099489C" w:rsidP="006236CD">
      <w:pPr>
        <w:jc w:val="both"/>
        <w:rPr>
          <w:b/>
        </w:rPr>
      </w:pPr>
      <w:r w:rsidRPr="00E165FD">
        <w:rPr>
          <w:b/>
        </w:rPr>
        <w:t>Metinde kullanılan düşünceyi geliştirme yollarını belirleyerek nedenleri ile yazınız.</w:t>
      </w:r>
      <w:r w:rsidR="00BC7909">
        <w:rPr>
          <w:b/>
        </w:rPr>
        <w:t xml:space="preserve"> (16</w:t>
      </w:r>
      <w:r>
        <w:rPr>
          <w:b/>
        </w:rPr>
        <w:t xml:space="preserve"> Puan)</w:t>
      </w:r>
    </w:p>
    <w:p w14:paraId="4280B916" w14:textId="7E0FF843" w:rsidR="00C876B3" w:rsidRPr="00C876B3" w:rsidRDefault="00C876B3" w:rsidP="006236CD">
      <w:pPr>
        <w:jc w:val="both"/>
        <w:rPr>
          <w:b/>
          <w:color w:val="FF0000"/>
        </w:rPr>
      </w:pPr>
      <w:r>
        <w:rPr>
          <w:b/>
          <w:color w:val="FF0000"/>
        </w:rPr>
        <w:t>Tanık Gösterme</w:t>
      </w:r>
      <w:r w:rsidR="00BC7909">
        <w:rPr>
          <w:b/>
          <w:color w:val="FF0000"/>
        </w:rPr>
        <w:t>( 4p)</w:t>
      </w:r>
      <w:r>
        <w:rPr>
          <w:b/>
          <w:color w:val="FF0000"/>
        </w:rPr>
        <w:t xml:space="preserve">: </w:t>
      </w:r>
      <w:r w:rsidRPr="00C876B3">
        <w:rPr>
          <w:b/>
          <w:color w:val="FF0000"/>
        </w:rPr>
        <w:t xml:space="preserve">Albert Einstein’ın </w:t>
      </w:r>
      <w:r w:rsidRPr="00C876B3">
        <w:rPr>
          <w:b/>
          <w:color w:val="FF0000"/>
        </w:rPr>
        <w:t>sözüne yer verilmiş.</w:t>
      </w:r>
      <w:r w:rsidR="00BC7909">
        <w:rPr>
          <w:b/>
          <w:color w:val="FF0000"/>
        </w:rPr>
        <w:t>(4p)</w:t>
      </w:r>
    </w:p>
    <w:p w14:paraId="4D8B0723" w14:textId="366299A8" w:rsidR="0099489C" w:rsidRDefault="00C876B3" w:rsidP="006236CD">
      <w:pPr>
        <w:jc w:val="both"/>
        <w:rPr>
          <w:b/>
          <w:color w:val="FF0000"/>
        </w:rPr>
      </w:pPr>
      <w:r w:rsidRPr="00C876B3">
        <w:rPr>
          <w:b/>
          <w:color w:val="FF0000"/>
        </w:rPr>
        <w:t xml:space="preserve"> Karşılaştırma</w:t>
      </w:r>
      <w:r w:rsidR="00BC7909">
        <w:rPr>
          <w:b/>
          <w:color w:val="FF0000"/>
        </w:rPr>
        <w:t>(4p)</w:t>
      </w:r>
      <w:r w:rsidRPr="00C876B3">
        <w:rPr>
          <w:b/>
          <w:color w:val="FF0000"/>
        </w:rPr>
        <w:t>:</w:t>
      </w:r>
      <w:r>
        <w:rPr>
          <w:b/>
          <w:color w:val="FF0000"/>
        </w:rPr>
        <w:t xml:space="preserve"> </w:t>
      </w:r>
      <w:r w:rsidRPr="00C876B3">
        <w:rPr>
          <w:b/>
          <w:color w:val="FF0000"/>
        </w:rPr>
        <w:t>…g</w:t>
      </w:r>
      <w:r w:rsidRPr="00C876B3">
        <w:rPr>
          <w:b/>
          <w:color w:val="FF0000"/>
        </w:rPr>
        <w:t xml:space="preserve">elişmenin </w:t>
      </w:r>
      <w:r w:rsidRPr="00C876B3">
        <w:rPr>
          <w:b/>
          <w:color w:val="FF0000"/>
          <w:u w:val="single"/>
        </w:rPr>
        <w:t>en önemli</w:t>
      </w:r>
      <w:r w:rsidRPr="00C876B3">
        <w:rPr>
          <w:b/>
          <w:color w:val="FF0000"/>
        </w:rPr>
        <w:t xml:space="preserve"> anahtarıdır</w:t>
      </w:r>
      <w:r>
        <w:rPr>
          <w:b/>
          <w:color w:val="FF0000"/>
        </w:rPr>
        <w:t>.</w:t>
      </w:r>
      <w:r w:rsidR="00BC7909">
        <w:rPr>
          <w:b/>
          <w:color w:val="FF0000"/>
        </w:rPr>
        <w:t>(4p)</w:t>
      </w:r>
    </w:p>
    <w:p w14:paraId="7015CB16" w14:textId="77777777" w:rsidR="00BC7909" w:rsidRDefault="00BC7909" w:rsidP="006236CD">
      <w:pPr>
        <w:jc w:val="both"/>
        <w:rPr>
          <w:b/>
          <w:color w:val="00B0F0"/>
        </w:rPr>
      </w:pPr>
    </w:p>
    <w:p w14:paraId="1B0C8961" w14:textId="039E6F05" w:rsidR="0099489C" w:rsidRPr="00C34F73" w:rsidRDefault="0099489C" w:rsidP="006236CD">
      <w:pPr>
        <w:jc w:val="both"/>
        <w:rPr>
          <w:b/>
          <w:color w:val="00B0F0"/>
        </w:rPr>
      </w:pPr>
      <w:r w:rsidRPr="00C34F73">
        <w:rPr>
          <w:b/>
          <w:color w:val="00B0F0"/>
        </w:rPr>
        <w:t>T.Y.6.21. Yazım kuralları ve noktalama işaretlerini uygulayabilme</w:t>
      </w:r>
    </w:p>
    <w:p w14:paraId="4AFF1FFC" w14:textId="6730D4A0" w:rsidR="0099489C" w:rsidRPr="00C62305" w:rsidRDefault="0099489C" w:rsidP="006236CD">
      <w:pPr>
        <w:jc w:val="both"/>
        <w:rPr>
          <w:b/>
        </w:rPr>
      </w:pPr>
      <w:r w:rsidRPr="00C62305">
        <w:rPr>
          <w:b/>
        </w:rPr>
        <w:t>7. Aşağıdaki ifadelerde yay ayraç içinde verilen yerlere uygun noktalama işaretini getiriniz.</w:t>
      </w:r>
      <w:r>
        <w:rPr>
          <w:b/>
        </w:rPr>
        <w:t xml:space="preserve"> (10 Puan)</w:t>
      </w:r>
    </w:p>
    <w:p w14:paraId="19D3619C" w14:textId="470B6151" w:rsidR="00A6326F" w:rsidRPr="00A6326F" w:rsidRDefault="00A6326F" w:rsidP="006236CD">
      <w:pPr>
        <w:jc w:val="both"/>
      </w:pPr>
      <w:r w:rsidRPr="00A6326F">
        <w:t>Dostluk (</w:t>
      </w:r>
      <w:r>
        <w:t xml:space="preserve"> </w:t>
      </w:r>
      <w:r w:rsidRPr="00A6326F">
        <w:t xml:space="preserve"> )insanların hayatında çok değerli bir yere sahiptir( </w:t>
      </w:r>
      <w:r>
        <w:t xml:space="preserve"> </w:t>
      </w:r>
      <w:r w:rsidRPr="00A6326F">
        <w:t xml:space="preserve"> ) Gerçek dostlar zor zamanlarda da yanımızda olur ( </w:t>
      </w:r>
      <w:r>
        <w:t xml:space="preserve"> </w:t>
      </w:r>
      <w:r w:rsidRPr="00A6326F">
        <w:t xml:space="preserve"> ) bizi yalnız bırakmaz. Bir dostumuzla konuşurken sevinçlerimizi ve üzüntülerimizi rahatça paylaşabiliriz ( </w:t>
      </w:r>
      <w:r>
        <w:t xml:space="preserve"> </w:t>
      </w:r>
      <w:r w:rsidRPr="00A6326F">
        <w:t xml:space="preserve">) Sizce insan hayatında dostluk kadar değerli başka bir şey var mı ( </w:t>
      </w:r>
      <w:r>
        <w:t xml:space="preserve"> </w:t>
      </w:r>
      <w:r w:rsidRPr="00A6326F">
        <w:t xml:space="preserve"> )</w:t>
      </w:r>
    </w:p>
    <w:p w14:paraId="3C35653C" w14:textId="77777777" w:rsidR="00BC7909" w:rsidRPr="00BC7909" w:rsidRDefault="00BC7909" w:rsidP="006236CD">
      <w:pPr>
        <w:jc w:val="both"/>
        <w:rPr>
          <w:b/>
          <w:color w:val="FF0000"/>
        </w:rPr>
      </w:pPr>
      <w:r w:rsidRPr="00BC7909">
        <w:rPr>
          <w:b/>
          <w:color w:val="FF0000"/>
        </w:rPr>
        <w:t>(Her bir işaret 2p)</w:t>
      </w:r>
    </w:p>
    <w:p w14:paraId="1D29BEFC" w14:textId="3FA1C5FE" w:rsidR="00A6326F" w:rsidRPr="00A6326F" w:rsidRDefault="00A6326F" w:rsidP="006236CD">
      <w:pPr>
        <w:jc w:val="both"/>
        <w:rPr>
          <w:b/>
          <w:color w:val="FF0000"/>
        </w:rPr>
      </w:pPr>
      <w:r w:rsidRPr="00A6326F">
        <w:t xml:space="preserve">Dostluk </w:t>
      </w:r>
      <w:r w:rsidRPr="00A6326F">
        <w:rPr>
          <w:b/>
          <w:color w:val="FF0000"/>
        </w:rPr>
        <w:t>(, )</w:t>
      </w:r>
      <w:r w:rsidRPr="00A6326F">
        <w:t>insanların hayatında çok değerli bir yere sahiptir</w:t>
      </w:r>
      <w:r w:rsidRPr="00A6326F">
        <w:rPr>
          <w:b/>
          <w:color w:val="FF0000"/>
        </w:rPr>
        <w:t>( . )</w:t>
      </w:r>
      <w:r w:rsidRPr="00A6326F">
        <w:rPr>
          <w:color w:val="FF0000"/>
        </w:rPr>
        <w:t xml:space="preserve"> </w:t>
      </w:r>
      <w:r w:rsidRPr="00A6326F">
        <w:t xml:space="preserve">Gerçek dostlar zor zamanlarda da yanımızda olur </w:t>
      </w:r>
      <w:r w:rsidRPr="00A6326F">
        <w:rPr>
          <w:b/>
          <w:color w:val="FF0000"/>
        </w:rPr>
        <w:t>( , )</w:t>
      </w:r>
      <w:r w:rsidRPr="00A6326F">
        <w:rPr>
          <w:color w:val="FF0000"/>
        </w:rPr>
        <w:t xml:space="preserve"> </w:t>
      </w:r>
      <w:r w:rsidRPr="00A6326F">
        <w:t xml:space="preserve">bizi yalnız bırakmaz. Bir dostumuzla konuşurken sevinçlerimizi ve üzüntülerimizi rahatça paylaşabiliriz </w:t>
      </w:r>
      <w:r w:rsidRPr="00A6326F">
        <w:rPr>
          <w:b/>
          <w:color w:val="FF0000"/>
        </w:rPr>
        <w:t>( . )</w:t>
      </w:r>
      <w:r w:rsidRPr="00A6326F">
        <w:rPr>
          <w:color w:val="FF0000"/>
        </w:rPr>
        <w:t xml:space="preserve"> </w:t>
      </w:r>
      <w:r w:rsidRPr="00A6326F">
        <w:t xml:space="preserve">Sizce insan hayatında dostluk kadar değerli başka bir şey var mı </w:t>
      </w:r>
      <w:r w:rsidRPr="00A6326F">
        <w:rPr>
          <w:b/>
          <w:color w:val="FF0000"/>
        </w:rPr>
        <w:t>( ? )</w:t>
      </w:r>
    </w:p>
    <w:p w14:paraId="60860A53" w14:textId="77777777" w:rsidR="00BC7909" w:rsidRDefault="00BC7909" w:rsidP="006236CD">
      <w:pPr>
        <w:jc w:val="both"/>
        <w:rPr>
          <w:b/>
          <w:color w:val="00B0F0"/>
        </w:rPr>
      </w:pPr>
    </w:p>
    <w:p w14:paraId="720F8D9A" w14:textId="77777777" w:rsidR="00FB4C29" w:rsidRDefault="00FB4C29" w:rsidP="006236CD">
      <w:pPr>
        <w:jc w:val="both"/>
        <w:rPr>
          <w:b/>
          <w:color w:val="00B0F0"/>
        </w:rPr>
      </w:pPr>
    </w:p>
    <w:p w14:paraId="2469372D" w14:textId="78EE8920" w:rsidR="0099489C" w:rsidRPr="00C34F73" w:rsidRDefault="0099489C" w:rsidP="006236CD">
      <w:pPr>
        <w:jc w:val="both"/>
        <w:rPr>
          <w:b/>
          <w:color w:val="00B0F0"/>
        </w:rPr>
      </w:pPr>
      <w:r w:rsidRPr="00C34F73">
        <w:rPr>
          <w:b/>
          <w:color w:val="00B0F0"/>
        </w:rPr>
        <w:lastRenderedPageBreak/>
        <w:t>T.Y.6.7. Yaratıcı yazı yazabilme</w:t>
      </w:r>
    </w:p>
    <w:p w14:paraId="7376859F" w14:textId="277C662C" w:rsidR="0099489C" w:rsidRDefault="0099489C" w:rsidP="006236CD">
      <w:pPr>
        <w:jc w:val="both"/>
        <w:rPr>
          <w:b/>
        </w:rPr>
      </w:pPr>
      <w:r w:rsidRPr="007A6AA0">
        <w:rPr>
          <w:b/>
        </w:rPr>
        <w:t xml:space="preserve">8. </w:t>
      </w:r>
      <w:r w:rsidR="004F42F0">
        <w:t xml:space="preserve">“Başarıya ulaşmak için neler yapmak gerekir?” </w:t>
      </w:r>
      <w:r w:rsidR="004F42F0" w:rsidRPr="004F42F0">
        <w:rPr>
          <w:b/>
        </w:rPr>
        <w:t>konulu bir yazı yazınız.</w:t>
      </w:r>
      <w:r w:rsidR="004F42F0" w:rsidRPr="004F42F0">
        <w:rPr>
          <w:b/>
        </w:rPr>
        <w:t xml:space="preserve"> </w:t>
      </w:r>
      <w:r w:rsidRPr="007A6AA0">
        <w:rPr>
          <w:b/>
        </w:rPr>
        <w:t>Yazınıza başlık koyunuz. Yazım ve noktalama kurallarına dikkat ediniz.</w:t>
      </w:r>
      <w:r>
        <w:rPr>
          <w:b/>
        </w:rPr>
        <w:t xml:space="preserve"> (20 Puan)</w:t>
      </w:r>
    </w:p>
    <w:p w14:paraId="7D329B17" w14:textId="77777777" w:rsidR="00BC7909" w:rsidRPr="00FC13F0" w:rsidRDefault="00BC7909" w:rsidP="006236CD">
      <w:pPr>
        <w:spacing w:line="240" w:lineRule="auto"/>
        <w:jc w:val="both"/>
        <w:rPr>
          <w:rFonts w:cstheme="minorHAnsi"/>
          <w:b/>
          <w:color w:val="FF0000"/>
        </w:rPr>
      </w:pPr>
      <w:r w:rsidRPr="00FC13F0">
        <w:rPr>
          <w:rFonts w:cstheme="minorHAnsi"/>
          <w:b/>
          <w:color w:val="FF0000"/>
        </w:rPr>
        <w:t xml:space="preserve">Başlık: </w:t>
      </w:r>
      <w:r>
        <w:rPr>
          <w:rFonts w:cstheme="minorHAnsi"/>
          <w:b/>
          <w:color w:val="FF0000"/>
        </w:rPr>
        <w:t>(</w:t>
      </w:r>
      <w:r w:rsidRPr="00FC13F0">
        <w:rPr>
          <w:rFonts w:cstheme="minorHAnsi"/>
          <w:b/>
          <w:color w:val="FF0000"/>
        </w:rPr>
        <w:t>5 P</w:t>
      </w:r>
      <w:r>
        <w:rPr>
          <w:rFonts w:cstheme="minorHAnsi"/>
          <w:b/>
          <w:color w:val="FF0000"/>
        </w:rPr>
        <w:t>uan)</w:t>
      </w:r>
      <w:r w:rsidRPr="00FC13F0">
        <w:rPr>
          <w:rFonts w:cstheme="minorHAnsi"/>
          <w:b/>
          <w:color w:val="FF0000"/>
        </w:rPr>
        <w:t xml:space="preserve"> </w:t>
      </w:r>
      <w:r>
        <w:rPr>
          <w:rFonts w:cstheme="minorHAnsi"/>
          <w:b/>
          <w:color w:val="FF0000"/>
        </w:rPr>
        <w:t xml:space="preserve">           Konuyu Anlama ve İfade Etme (10</w:t>
      </w:r>
      <w:r w:rsidRPr="00FC13F0">
        <w:rPr>
          <w:rFonts w:cstheme="minorHAnsi"/>
          <w:b/>
          <w:color w:val="FF0000"/>
        </w:rPr>
        <w:t xml:space="preserve"> P</w:t>
      </w:r>
      <w:r>
        <w:rPr>
          <w:rFonts w:cstheme="minorHAnsi"/>
          <w:b/>
          <w:color w:val="FF0000"/>
        </w:rPr>
        <w:t>uan)</w:t>
      </w:r>
      <w:r w:rsidRPr="00FC13F0">
        <w:rPr>
          <w:rFonts w:cstheme="minorHAnsi"/>
          <w:b/>
          <w:color w:val="FF0000"/>
        </w:rPr>
        <w:t xml:space="preserve"> </w:t>
      </w:r>
      <w:r>
        <w:rPr>
          <w:rFonts w:cstheme="minorHAnsi"/>
          <w:b/>
          <w:color w:val="FF0000"/>
        </w:rPr>
        <w:tab/>
      </w:r>
      <w:r w:rsidRPr="00FC13F0">
        <w:rPr>
          <w:rFonts w:cstheme="minorHAnsi"/>
          <w:b/>
          <w:color w:val="FF0000"/>
        </w:rPr>
        <w:t xml:space="preserve">Yazım </w:t>
      </w:r>
      <w:r>
        <w:rPr>
          <w:rFonts w:cstheme="minorHAnsi"/>
          <w:b/>
          <w:color w:val="FF0000"/>
        </w:rPr>
        <w:t>v</w:t>
      </w:r>
      <w:r w:rsidRPr="00FC13F0">
        <w:rPr>
          <w:rFonts w:cstheme="minorHAnsi"/>
          <w:b/>
          <w:color w:val="FF0000"/>
        </w:rPr>
        <w:t xml:space="preserve">e Noktalama: </w:t>
      </w:r>
      <w:r>
        <w:rPr>
          <w:rFonts w:cstheme="minorHAnsi"/>
          <w:b/>
          <w:color w:val="FF0000"/>
        </w:rPr>
        <w:t>(</w:t>
      </w:r>
      <w:r w:rsidRPr="00FC13F0">
        <w:rPr>
          <w:rFonts w:cstheme="minorHAnsi"/>
          <w:b/>
          <w:color w:val="FF0000"/>
        </w:rPr>
        <w:t>5 P</w:t>
      </w:r>
      <w:r>
        <w:rPr>
          <w:rFonts w:cstheme="minorHAnsi"/>
          <w:b/>
          <w:color w:val="FF0000"/>
        </w:rPr>
        <w:t>uan)</w:t>
      </w:r>
    </w:p>
    <w:p w14:paraId="7FAE0D77" w14:textId="1974B007" w:rsidR="004F42F0" w:rsidRDefault="004F42F0" w:rsidP="006236CD">
      <w:pPr>
        <w:jc w:val="both"/>
        <w:rPr>
          <w:b/>
          <w:color w:val="FF0000"/>
        </w:rPr>
      </w:pPr>
    </w:p>
    <w:p w14:paraId="6A686333" w14:textId="5A2CB1CE" w:rsidR="004F42F0" w:rsidRPr="004F42F0" w:rsidRDefault="004F42F0" w:rsidP="006236CD">
      <w:pPr>
        <w:ind w:left="2124" w:firstLine="708"/>
        <w:jc w:val="both"/>
        <w:rPr>
          <w:b/>
          <w:color w:val="FF0000"/>
        </w:rPr>
      </w:pPr>
      <w:r w:rsidRPr="004F42F0">
        <w:rPr>
          <w:b/>
          <w:color w:val="FF0000"/>
        </w:rPr>
        <w:t>Başarının Anahtarı</w:t>
      </w:r>
    </w:p>
    <w:p w14:paraId="24F12185" w14:textId="007956EE" w:rsidR="0099489C" w:rsidRDefault="004F42F0" w:rsidP="006236CD">
      <w:pPr>
        <w:jc w:val="both"/>
        <w:rPr>
          <w:b/>
          <w:color w:val="FF0000"/>
        </w:rPr>
      </w:pPr>
      <w:r w:rsidRPr="004F42F0">
        <w:rPr>
          <w:b/>
          <w:color w:val="FF0000"/>
        </w:rPr>
        <w:t>Başarıya ulaşmak için öncelikle hedef belirlemek ve bu hedef doğrultusunda düzenli çalışmak gerekir. İnsan, karşılaştığı zorluklar karşısında pes etmemeli, sabır ve azimle yoluna devam etmelidir. Ayrıca planlı olmak, zamanı doğru kullanmak ve hatalardan ders çıkarmak da başarıyı getiren önemli unsurlardır. Unutulmamalıdır ki emek veren ve kararlı olan herkes, zamanla istediği başarıya ulaşabilir.</w:t>
      </w:r>
    </w:p>
    <w:p w14:paraId="4A089F02" w14:textId="47C8F28F" w:rsidR="00B165B8" w:rsidRDefault="00B165B8" w:rsidP="006236CD">
      <w:pPr>
        <w:jc w:val="both"/>
        <w:rPr>
          <w:b/>
          <w:color w:val="FF0000"/>
        </w:rPr>
      </w:pPr>
    </w:p>
    <w:p w14:paraId="030E2D4C" w14:textId="45A50D58" w:rsidR="00B165B8" w:rsidRPr="00B165B8" w:rsidRDefault="00B165B8" w:rsidP="00B165B8">
      <w:pPr>
        <w:jc w:val="right"/>
        <w:rPr>
          <w:b/>
        </w:rPr>
      </w:pPr>
      <w:r w:rsidRPr="00B165B8">
        <w:rPr>
          <w:b/>
        </w:rPr>
        <w:t>DENİZ İLMAK</w:t>
      </w:r>
    </w:p>
    <w:p w14:paraId="67FDCA13" w14:textId="1297B0B7" w:rsidR="00B165B8" w:rsidRPr="00B165B8" w:rsidRDefault="00B165B8" w:rsidP="00B165B8">
      <w:pPr>
        <w:jc w:val="right"/>
        <w:rPr>
          <w:b/>
        </w:rPr>
      </w:pPr>
      <w:r w:rsidRPr="00B165B8">
        <w:rPr>
          <w:b/>
        </w:rPr>
        <w:t>TÜRKÇE ÖĞRETMENİ</w:t>
      </w:r>
    </w:p>
    <w:p w14:paraId="519FAF6D" w14:textId="77777777" w:rsidR="0099489C" w:rsidRPr="00B165B8" w:rsidRDefault="0099489C" w:rsidP="00B165B8">
      <w:pPr>
        <w:jc w:val="right"/>
        <w:rPr>
          <w:b/>
        </w:rPr>
      </w:pPr>
    </w:p>
    <w:p w14:paraId="3EBC8229" w14:textId="77777777" w:rsidR="00956DB4" w:rsidRPr="00956DB4" w:rsidRDefault="00956DB4" w:rsidP="006236CD">
      <w:pPr>
        <w:jc w:val="both"/>
        <w:rPr>
          <w:b/>
        </w:rPr>
      </w:pPr>
      <w:bookmarkStart w:id="0" w:name="_GoBack"/>
      <w:bookmarkEnd w:id="0"/>
    </w:p>
    <w:sectPr w:rsidR="00956DB4" w:rsidRPr="00956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0A"/>
    <w:rsid w:val="000B1A30"/>
    <w:rsid w:val="000B6D0A"/>
    <w:rsid w:val="00145C56"/>
    <w:rsid w:val="001C5B52"/>
    <w:rsid w:val="002E28A0"/>
    <w:rsid w:val="002E539B"/>
    <w:rsid w:val="003065BD"/>
    <w:rsid w:val="003E00D7"/>
    <w:rsid w:val="003F5B77"/>
    <w:rsid w:val="00445DAD"/>
    <w:rsid w:val="00463207"/>
    <w:rsid w:val="004909EA"/>
    <w:rsid w:val="004C2B87"/>
    <w:rsid w:val="004F42F0"/>
    <w:rsid w:val="0057583C"/>
    <w:rsid w:val="005814FF"/>
    <w:rsid w:val="006236CD"/>
    <w:rsid w:val="006337AF"/>
    <w:rsid w:val="006476ED"/>
    <w:rsid w:val="00665444"/>
    <w:rsid w:val="006C5DD1"/>
    <w:rsid w:val="006E4B6F"/>
    <w:rsid w:val="007A6AA0"/>
    <w:rsid w:val="007F1CA3"/>
    <w:rsid w:val="00812B11"/>
    <w:rsid w:val="00857E39"/>
    <w:rsid w:val="0086257C"/>
    <w:rsid w:val="008812E9"/>
    <w:rsid w:val="00917310"/>
    <w:rsid w:val="009200DF"/>
    <w:rsid w:val="00956DB4"/>
    <w:rsid w:val="0099489C"/>
    <w:rsid w:val="009F33B3"/>
    <w:rsid w:val="00A37D36"/>
    <w:rsid w:val="00A6326F"/>
    <w:rsid w:val="00AD233E"/>
    <w:rsid w:val="00B03A39"/>
    <w:rsid w:val="00B165B8"/>
    <w:rsid w:val="00B5408C"/>
    <w:rsid w:val="00BC7909"/>
    <w:rsid w:val="00BC7C12"/>
    <w:rsid w:val="00C4117B"/>
    <w:rsid w:val="00C62305"/>
    <w:rsid w:val="00C876B3"/>
    <w:rsid w:val="00D14588"/>
    <w:rsid w:val="00DC265A"/>
    <w:rsid w:val="00DF365B"/>
    <w:rsid w:val="00E119BA"/>
    <w:rsid w:val="00E165FD"/>
    <w:rsid w:val="00E51F44"/>
    <w:rsid w:val="00E61C1E"/>
    <w:rsid w:val="00F155BE"/>
    <w:rsid w:val="00FB4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26DE"/>
  <w15:docId w15:val="{86ACBE41-AEAD-4D7C-AF39-B779F3FC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zpyqfadein">
    <w:name w:val="bz_pyq_fadein"/>
    <w:basedOn w:val="VarsaylanParagrafYazTipi"/>
    <w:rsid w:val="003065BD"/>
  </w:style>
  <w:style w:type="paragraph" w:styleId="BalonMetni">
    <w:name w:val="Balloon Text"/>
    <w:basedOn w:val="Normal"/>
    <w:link w:val="BalonMetniChar"/>
    <w:uiPriority w:val="99"/>
    <w:semiHidden/>
    <w:unhideWhenUsed/>
    <w:rsid w:val="004632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3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1130</Words>
  <Characters>6441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Deniz İlmak</cp:lastModifiedBy>
  <cp:revision>22</cp:revision>
  <dcterms:created xsi:type="dcterms:W3CDTF">2026-03-24T10:56:00Z</dcterms:created>
  <dcterms:modified xsi:type="dcterms:W3CDTF">2026-03-24T11:56:00Z</dcterms:modified>
</cp:coreProperties>
</file>