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C8CF" w14:textId="6B484C97" w:rsidR="003F6AEB" w:rsidRPr="007C69CA" w:rsidRDefault="003F6AEB" w:rsidP="003F6AEB">
      <w:pPr>
        <w:jc w:val="center"/>
        <w:rPr>
          <w:b/>
          <w:color w:val="0070C0"/>
        </w:rPr>
      </w:pPr>
      <w:r w:rsidRPr="007C69CA">
        <w:rPr>
          <w:b/>
          <w:color w:val="0070C0"/>
        </w:rPr>
        <w:t>2025-2026 EĞİTİM-ÖĞRETİM YILI 7. SINIF TÜRKÇE DERSİ MEB YAYINLARI 1. DÖNEM 2. YAZILI SORULARI (</w:t>
      </w:r>
      <w:r>
        <w:rPr>
          <w:b/>
          <w:color w:val="0070C0"/>
        </w:rPr>
        <w:t>5</w:t>
      </w:r>
      <w:r w:rsidRPr="007C69CA">
        <w:rPr>
          <w:b/>
          <w:color w:val="0070C0"/>
        </w:rPr>
        <w:t>. SENARYO)</w:t>
      </w:r>
    </w:p>
    <w:p w14:paraId="65775D27" w14:textId="77777777" w:rsidR="003F6AEB" w:rsidRPr="007C69CA" w:rsidRDefault="003F6AEB" w:rsidP="003F6AEB">
      <w:pPr>
        <w:rPr>
          <w:b/>
          <w:color w:val="0070C0"/>
        </w:rPr>
      </w:pPr>
      <w:r w:rsidRPr="007C69CA">
        <w:rPr>
          <w:b/>
          <w:color w:val="0070C0"/>
        </w:rPr>
        <w:t xml:space="preserve">Ad- </w:t>
      </w:r>
      <w:proofErr w:type="spellStart"/>
      <w:r w:rsidRPr="007C69CA">
        <w:rPr>
          <w:b/>
          <w:color w:val="0070C0"/>
        </w:rPr>
        <w:t>Soyad</w:t>
      </w:r>
      <w:proofErr w:type="spellEnd"/>
      <w:r w:rsidRPr="007C69CA">
        <w:rPr>
          <w:b/>
          <w:color w:val="0070C0"/>
        </w:rPr>
        <w:t>:</w:t>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t>Sınıf:</w:t>
      </w:r>
    </w:p>
    <w:p w14:paraId="5642AB7B" w14:textId="77777777" w:rsidR="00357657" w:rsidRPr="00DF490F" w:rsidRDefault="00357657" w:rsidP="00357657">
      <w:pPr>
        <w:rPr>
          <w:b/>
          <w:color w:val="00B0F0"/>
        </w:rPr>
      </w:pPr>
      <w:r w:rsidRPr="00DF490F">
        <w:rPr>
          <w:b/>
          <w:color w:val="00B0F0"/>
        </w:rPr>
        <w:t>T.7.3.9. Çekim ekl</w:t>
      </w:r>
      <w:r w:rsidR="001155D2" w:rsidRPr="00DF490F">
        <w:rPr>
          <w:b/>
          <w:color w:val="00B0F0"/>
        </w:rPr>
        <w:t xml:space="preserve">erinin işlevlerini ayırt eder. </w:t>
      </w:r>
    </w:p>
    <w:p w14:paraId="56B97E13" w14:textId="77777777" w:rsidR="001155D2" w:rsidRPr="002D5040" w:rsidRDefault="001155D2" w:rsidP="00357657">
      <w:pPr>
        <w:rPr>
          <w:b/>
        </w:rPr>
      </w:pPr>
      <w:r w:rsidRPr="002D5040">
        <w:rPr>
          <w:b/>
        </w:rPr>
        <w:t xml:space="preserve">1. Aşağıdaki tabloda verilen kip ve kişi eklerine uygun olarak verilen fiilleri </w:t>
      </w:r>
      <w:proofErr w:type="spellStart"/>
      <w:r w:rsidRPr="002D5040">
        <w:rPr>
          <w:b/>
        </w:rPr>
        <w:t>çekimleyiniz</w:t>
      </w:r>
      <w:proofErr w:type="spellEnd"/>
      <w:r w:rsidRPr="002D5040">
        <w:rPr>
          <w:b/>
        </w:rPr>
        <w:t>.</w:t>
      </w:r>
      <w:r w:rsidR="00D76939">
        <w:rPr>
          <w:b/>
        </w:rPr>
        <w:t xml:space="preserve"> (20 puan)</w:t>
      </w:r>
    </w:p>
    <w:tbl>
      <w:tblPr>
        <w:tblStyle w:val="TabloKlavuzu"/>
        <w:tblW w:w="0" w:type="auto"/>
        <w:tblLook w:val="04A0" w:firstRow="1" w:lastRow="0" w:firstColumn="1" w:lastColumn="0" w:noHBand="0" w:noVBand="1"/>
      </w:tblPr>
      <w:tblGrid>
        <w:gridCol w:w="2334"/>
        <w:gridCol w:w="2344"/>
        <w:gridCol w:w="2347"/>
        <w:gridCol w:w="2263"/>
      </w:tblGrid>
      <w:tr w:rsidR="001155D2" w14:paraId="5257DEE6" w14:textId="77777777" w:rsidTr="001155D2">
        <w:tc>
          <w:tcPr>
            <w:tcW w:w="2334" w:type="dxa"/>
          </w:tcPr>
          <w:p w14:paraId="25268A6D" w14:textId="77777777" w:rsidR="001155D2" w:rsidRPr="002D5040" w:rsidRDefault="001155D2" w:rsidP="00357657">
            <w:pPr>
              <w:rPr>
                <w:b/>
              </w:rPr>
            </w:pPr>
            <w:r w:rsidRPr="002D5040">
              <w:rPr>
                <w:b/>
              </w:rPr>
              <w:t>Fiil</w:t>
            </w:r>
          </w:p>
        </w:tc>
        <w:tc>
          <w:tcPr>
            <w:tcW w:w="2344" w:type="dxa"/>
          </w:tcPr>
          <w:p w14:paraId="5299442C" w14:textId="77777777" w:rsidR="001155D2" w:rsidRPr="002D5040" w:rsidRDefault="001155D2" w:rsidP="00357657">
            <w:pPr>
              <w:rPr>
                <w:b/>
              </w:rPr>
            </w:pPr>
            <w:r w:rsidRPr="002D5040">
              <w:rPr>
                <w:b/>
              </w:rPr>
              <w:t>Kip</w:t>
            </w:r>
          </w:p>
        </w:tc>
        <w:tc>
          <w:tcPr>
            <w:tcW w:w="2347" w:type="dxa"/>
          </w:tcPr>
          <w:p w14:paraId="5CD93E40" w14:textId="77777777" w:rsidR="001155D2" w:rsidRPr="002D5040" w:rsidRDefault="002D5040" w:rsidP="00357657">
            <w:pPr>
              <w:rPr>
                <w:b/>
              </w:rPr>
            </w:pPr>
            <w:r w:rsidRPr="002D5040">
              <w:rPr>
                <w:b/>
              </w:rPr>
              <w:t>Kişi</w:t>
            </w:r>
          </w:p>
        </w:tc>
        <w:tc>
          <w:tcPr>
            <w:tcW w:w="2263" w:type="dxa"/>
          </w:tcPr>
          <w:p w14:paraId="1535F72B" w14:textId="77777777" w:rsidR="001155D2" w:rsidRPr="002D5040" w:rsidRDefault="001155D2" w:rsidP="00357657">
            <w:pPr>
              <w:rPr>
                <w:b/>
              </w:rPr>
            </w:pPr>
            <w:r w:rsidRPr="002D5040">
              <w:rPr>
                <w:b/>
              </w:rPr>
              <w:t>Çekimli Fiil</w:t>
            </w:r>
          </w:p>
        </w:tc>
      </w:tr>
      <w:tr w:rsidR="001155D2" w14:paraId="44E299A5" w14:textId="77777777" w:rsidTr="001155D2">
        <w:tc>
          <w:tcPr>
            <w:tcW w:w="2334" w:type="dxa"/>
          </w:tcPr>
          <w:p w14:paraId="100EF2D4" w14:textId="77777777" w:rsidR="001155D2" w:rsidRPr="002D5040" w:rsidRDefault="002D5040" w:rsidP="00357657">
            <w:r w:rsidRPr="002D5040">
              <w:t>Gez-</w:t>
            </w:r>
          </w:p>
        </w:tc>
        <w:tc>
          <w:tcPr>
            <w:tcW w:w="2344" w:type="dxa"/>
          </w:tcPr>
          <w:p w14:paraId="28865741" w14:textId="77777777" w:rsidR="001155D2" w:rsidRPr="002D5040" w:rsidRDefault="002D5040" w:rsidP="00357657">
            <w:r w:rsidRPr="002D5040">
              <w:t>Geniş z./olumsuz</w:t>
            </w:r>
          </w:p>
        </w:tc>
        <w:tc>
          <w:tcPr>
            <w:tcW w:w="2347" w:type="dxa"/>
          </w:tcPr>
          <w:p w14:paraId="44CE20D8" w14:textId="77777777" w:rsidR="001155D2" w:rsidRPr="002D5040" w:rsidRDefault="002D5040" w:rsidP="00357657">
            <w:r w:rsidRPr="002D5040">
              <w:t>2. tekil kişi</w:t>
            </w:r>
          </w:p>
        </w:tc>
        <w:tc>
          <w:tcPr>
            <w:tcW w:w="2263" w:type="dxa"/>
          </w:tcPr>
          <w:p w14:paraId="32CEDC35" w14:textId="77777777" w:rsidR="001155D2" w:rsidRPr="002D5040" w:rsidRDefault="002D5040" w:rsidP="00357657">
            <w:pPr>
              <w:rPr>
                <w:b/>
                <w:color w:val="FF0000"/>
              </w:rPr>
            </w:pPr>
            <w:r w:rsidRPr="002D5040">
              <w:rPr>
                <w:b/>
                <w:color w:val="FF0000"/>
              </w:rPr>
              <w:t>Gezmezsin</w:t>
            </w:r>
          </w:p>
        </w:tc>
      </w:tr>
      <w:tr w:rsidR="001155D2" w14:paraId="07085FFF" w14:textId="77777777" w:rsidTr="001155D2">
        <w:tc>
          <w:tcPr>
            <w:tcW w:w="2334" w:type="dxa"/>
          </w:tcPr>
          <w:p w14:paraId="442D3837" w14:textId="77777777" w:rsidR="001155D2" w:rsidRPr="002D5040" w:rsidRDefault="002D5040" w:rsidP="00357657">
            <w:r w:rsidRPr="002D5040">
              <w:t>Söyle-</w:t>
            </w:r>
          </w:p>
        </w:tc>
        <w:tc>
          <w:tcPr>
            <w:tcW w:w="2344" w:type="dxa"/>
          </w:tcPr>
          <w:p w14:paraId="15D277B1" w14:textId="77777777" w:rsidR="001155D2" w:rsidRPr="002D5040" w:rsidRDefault="002D5040" w:rsidP="00357657">
            <w:r w:rsidRPr="002D5040">
              <w:t xml:space="preserve">Gereklilik </w:t>
            </w:r>
          </w:p>
        </w:tc>
        <w:tc>
          <w:tcPr>
            <w:tcW w:w="2347" w:type="dxa"/>
          </w:tcPr>
          <w:p w14:paraId="46466F62" w14:textId="77777777" w:rsidR="001155D2" w:rsidRPr="002D5040" w:rsidRDefault="002D5040" w:rsidP="00357657">
            <w:r w:rsidRPr="002D5040">
              <w:t>1. çoğul kişi</w:t>
            </w:r>
          </w:p>
        </w:tc>
        <w:tc>
          <w:tcPr>
            <w:tcW w:w="2263" w:type="dxa"/>
          </w:tcPr>
          <w:p w14:paraId="172BD147" w14:textId="77777777" w:rsidR="001155D2" w:rsidRPr="002D5040" w:rsidRDefault="002D5040" w:rsidP="00357657">
            <w:pPr>
              <w:rPr>
                <w:b/>
                <w:color w:val="FF0000"/>
              </w:rPr>
            </w:pPr>
            <w:r w:rsidRPr="002D5040">
              <w:rPr>
                <w:b/>
                <w:color w:val="FF0000"/>
              </w:rPr>
              <w:t>Söylemeliyiz</w:t>
            </w:r>
          </w:p>
        </w:tc>
      </w:tr>
      <w:tr w:rsidR="001155D2" w14:paraId="01D88845" w14:textId="77777777" w:rsidTr="001155D2">
        <w:tc>
          <w:tcPr>
            <w:tcW w:w="2334" w:type="dxa"/>
          </w:tcPr>
          <w:p w14:paraId="67576CE3" w14:textId="77777777" w:rsidR="001155D2" w:rsidRPr="002D5040" w:rsidRDefault="002D5040" w:rsidP="00357657">
            <w:r w:rsidRPr="002D5040">
              <w:t>Bil-</w:t>
            </w:r>
          </w:p>
        </w:tc>
        <w:tc>
          <w:tcPr>
            <w:tcW w:w="2344" w:type="dxa"/>
          </w:tcPr>
          <w:p w14:paraId="1FF92399" w14:textId="77777777" w:rsidR="001155D2" w:rsidRPr="002D5040" w:rsidRDefault="002D5040" w:rsidP="00357657">
            <w:r w:rsidRPr="002D5040">
              <w:t>Şart-/ olumsuz</w:t>
            </w:r>
          </w:p>
        </w:tc>
        <w:tc>
          <w:tcPr>
            <w:tcW w:w="2347" w:type="dxa"/>
          </w:tcPr>
          <w:p w14:paraId="33D763F9" w14:textId="77777777" w:rsidR="001155D2" w:rsidRPr="002D5040" w:rsidRDefault="002D5040" w:rsidP="00357657">
            <w:r w:rsidRPr="002D5040">
              <w:t>3. tekil kişi</w:t>
            </w:r>
          </w:p>
        </w:tc>
        <w:tc>
          <w:tcPr>
            <w:tcW w:w="2263" w:type="dxa"/>
          </w:tcPr>
          <w:p w14:paraId="6923148E" w14:textId="77777777" w:rsidR="001155D2" w:rsidRPr="002D5040" w:rsidRDefault="002D5040" w:rsidP="00357657">
            <w:pPr>
              <w:rPr>
                <w:b/>
                <w:color w:val="FF0000"/>
              </w:rPr>
            </w:pPr>
            <w:r w:rsidRPr="002D5040">
              <w:rPr>
                <w:b/>
                <w:color w:val="FF0000"/>
              </w:rPr>
              <w:t>Bilmeseler</w:t>
            </w:r>
          </w:p>
        </w:tc>
      </w:tr>
      <w:tr w:rsidR="002D5040" w14:paraId="48BAD4BC" w14:textId="77777777" w:rsidTr="002D5040">
        <w:trPr>
          <w:trHeight w:val="70"/>
        </w:trPr>
        <w:tc>
          <w:tcPr>
            <w:tcW w:w="2334" w:type="dxa"/>
          </w:tcPr>
          <w:p w14:paraId="6AF07C21" w14:textId="77777777" w:rsidR="002D5040" w:rsidRPr="002D5040" w:rsidRDefault="002D5040" w:rsidP="00357657">
            <w:r w:rsidRPr="002D5040">
              <w:t>Kaz-</w:t>
            </w:r>
          </w:p>
        </w:tc>
        <w:tc>
          <w:tcPr>
            <w:tcW w:w="2344" w:type="dxa"/>
          </w:tcPr>
          <w:p w14:paraId="26D6FF9E" w14:textId="77777777" w:rsidR="002D5040" w:rsidRPr="002D5040" w:rsidRDefault="002D5040" w:rsidP="00357657">
            <w:r w:rsidRPr="002D5040">
              <w:t>Şimdiki z.</w:t>
            </w:r>
          </w:p>
        </w:tc>
        <w:tc>
          <w:tcPr>
            <w:tcW w:w="2347" w:type="dxa"/>
          </w:tcPr>
          <w:p w14:paraId="21192418" w14:textId="77777777" w:rsidR="002D5040" w:rsidRPr="002D5040" w:rsidRDefault="002D5040" w:rsidP="00357657">
            <w:r w:rsidRPr="002D5040">
              <w:t>1. tekil kişi</w:t>
            </w:r>
          </w:p>
        </w:tc>
        <w:tc>
          <w:tcPr>
            <w:tcW w:w="2263" w:type="dxa"/>
          </w:tcPr>
          <w:p w14:paraId="5C8A826F" w14:textId="77777777" w:rsidR="002D5040" w:rsidRPr="002D5040" w:rsidRDefault="002D5040" w:rsidP="00357657">
            <w:pPr>
              <w:rPr>
                <w:b/>
                <w:color w:val="FF0000"/>
              </w:rPr>
            </w:pPr>
            <w:r w:rsidRPr="002D5040">
              <w:rPr>
                <w:b/>
                <w:color w:val="FF0000"/>
              </w:rPr>
              <w:t>Kazıyorum</w:t>
            </w:r>
          </w:p>
        </w:tc>
      </w:tr>
    </w:tbl>
    <w:p w14:paraId="4280062A" w14:textId="77777777" w:rsidR="001155D2" w:rsidRPr="00357657" w:rsidRDefault="001155D2" w:rsidP="00357657">
      <w:pPr>
        <w:rPr>
          <w:b/>
          <w:color w:val="0070C0"/>
        </w:rPr>
      </w:pPr>
    </w:p>
    <w:p w14:paraId="47520665" w14:textId="77777777" w:rsidR="003731BE" w:rsidRDefault="00357657" w:rsidP="000E5FE4">
      <w:pPr>
        <w:rPr>
          <w:b/>
          <w:color w:val="00B0F0"/>
        </w:rPr>
      </w:pPr>
      <w:r w:rsidRPr="00DF490F">
        <w:rPr>
          <w:b/>
          <w:color w:val="00B0F0"/>
        </w:rPr>
        <w:t>T.7.3.19. Met</w:t>
      </w:r>
      <w:r w:rsidR="00940D2A" w:rsidRPr="00DF490F">
        <w:rPr>
          <w:b/>
          <w:color w:val="00B0F0"/>
        </w:rPr>
        <w:t xml:space="preserve">inle ilgili soruları cevaplar. </w:t>
      </w:r>
    </w:p>
    <w:p w14:paraId="7E616D25" w14:textId="3D45AC4B" w:rsidR="000E5FE4" w:rsidRPr="003731BE" w:rsidRDefault="003731BE" w:rsidP="000E5FE4">
      <w:pPr>
        <w:rPr>
          <w:b/>
          <w:color w:val="00B0F0"/>
        </w:rPr>
      </w:pPr>
      <w:r w:rsidRPr="003731BE">
        <w:rPr>
          <w:bCs/>
        </w:rPr>
        <w:t>2.</w:t>
      </w:r>
      <w:r w:rsidRPr="003731BE">
        <w:rPr>
          <w:b/>
        </w:rPr>
        <w:t xml:space="preserve"> </w:t>
      </w:r>
      <w:r w:rsidR="000E5FE4" w:rsidRPr="000E5FE4">
        <w:rPr>
          <w:rFonts w:cstheme="minorHAnsi"/>
          <w:color w:val="222222"/>
        </w:rPr>
        <w:t xml:space="preserve">İnsanlar özgürlük kelimesini çok kullanırlar, ancak özgülüğün ne olduğunu, sınırlarını, nerede başlayıp nerede bittiğini, alanlarını ve kullanımını fazla bilmezler. Sınırsız bir özgürlük yoktur, olamaz. Başkalarının özgürlük alanına müdahale edildiğinde kişinin özgürlüğü biter. </w:t>
      </w:r>
      <w:r w:rsidR="000E5FE4" w:rsidRPr="000E5FE4">
        <w:rPr>
          <w:rFonts w:cstheme="minorHAnsi"/>
          <w:color w:val="222222"/>
          <w:shd w:val="clear" w:color="auto" w:fill="FFFFFF"/>
        </w:rPr>
        <w:t>İnsan bir alanda özgürce karar verecekse cesaretli olması yeterli değildir, o alanla ilgili bilgiye, tecrübeye, akla ve sağlam bir iradeye sahip olması gerekir. Karar verirken yasalara uymak zorundadır. Başkalarının özgürlük alanlarını ihlal etmemelidir. Kendi çıkarı için başkalarına zarar verecek bir karar almamalıdır.</w:t>
      </w:r>
    </w:p>
    <w:p w14:paraId="7AA52B89" w14:textId="2700978E" w:rsidR="000E5FE4" w:rsidRPr="000E5FE4" w:rsidRDefault="003731BE" w:rsidP="000E5FE4">
      <w:pPr>
        <w:rPr>
          <w:b/>
          <w:color w:val="0070C0"/>
        </w:rPr>
      </w:pPr>
      <w:r>
        <w:rPr>
          <w:rFonts w:cstheme="minorHAnsi"/>
          <w:b/>
          <w:color w:val="222222"/>
          <w:shd w:val="clear" w:color="auto" w:fill="FFFFFF"/>
        </w:rPr>
        <w:t>Bu metinde y</w:t>
      </w:r>
      <w:r w:rsidR="000E5FE4" w:rsidRPr="000E5FE4">
        <w:rPr>
          <w:rFonts w:cstheme="minorHAnsi"/>
          <w:b/>
          <w:color w:val="222222"/>
          <w:shd w:val="clear" w:color="auto" w:fill="FFFFFF"/>
        </w:rPr>
        <w:t>azarın eleştirdiği durum nedir? Yazara göre karar verirken dikkat edilmesi gereken noktalar nelerdir?</w:t>
      </w:r>
      <w:r w:rsidR="00A07D44">
        <w:rPr>
          <w:rFonts w:cstheme="minorHAnsi"/>
          <w:b/>
          <w:color w:val="222222"/>
          <w:shd w:val="clear" w:color="auto" w:fill="FFFFFF"/>
        </w:rPr>
        <w:t xml:space="preserve"> </w:t>
      </w:r>
      <w:r w:rsidR="00A07D44">
        <w:rPr>
          <w:b/>
        </w:rPr>
        <w:t>(25 puan)</w:t>
      </w:r>
    </w:p>
    <w:p w14:paraId="3EF81150" w14:textId="7B103431" w:rsidR="00D76939" w:rsidRPr="003731BE" w:rsidRDefault="000E5FE4" w:rsidP="003731BE">
      <w:pPr>
        <w:pStyle w:val="NormalWeb"/>
        <w:shd w:val="clear" w:color="auto" w:fill="FFFFFF"/>
        <w:spacing w:before="0" w:beforeAutospacing="0" w:after="390" w:afterAutospacing="0" w:line="390" w:lineRule="atLeast"/>
        <w:rPr>
          <w:rFonts w:asciiTheme="minorHAnsi" w:hAnsiTheme="minorHAnsi" w:cstheme="minorHAnsi"/>
          <w:color w:val="FF0000"/>
          <w:sz w:val="22"/>
          <w:szCs w:val="22"/>
        </w:rPr>
      </w:pPr>
      <w:r w:rsidRPr="000E5FE4">
        <w:rPr>
          <w:rFonts w:asciiTheme="minorHAnsi" w:hAnsiTheme="minorHAnsi" w:cstheme="minorHAnsi"/>
          <w:color w:val="FF0000"/>
          <w:sz w:val="22"/>
          <w:szCs w:val="22"/>
        </w:rPr>
        <w:t>Yazar, insanların özürlük kelimesini çok kullanıldıklarını ama anlamını tam olarak bilmemelerini eleştiriyor.  Karar verirken sadece cesaretin yeterli olmadığını, karar vereceğimiz alanda yeterli bilgiye, tecrübeye, akla ve sağlam bir iradeye sahip olunması gerektiğini söylüyor. Ayrıca kararımız yasalara da uygun olmak zorunda. Başkalarının özgürlük alanlarını ihlal etmemeli.</w:t>
      </w:r>
    </w:p>
    <w:p w14:paraId="4DBCF73D" w14:textId="77777777" w:rsidR="00357657" w:rsidRPr="00DF490F" w:rsidRDefault="00357657" w:rsidP="00357657">
      <w:pPr>
        <w:rPr>
          <w:b/>
          <w:color w:val="00B0F0"/>
        </w:rPr>
      </w:pPr>
      <w:r w:rsidRPr="00DF490F">
        <w:rPr>
          <w:b/>
          <w:color w:val="00B0F0"/>
        </w:rPr>
        <w:t>T.7.3.24. Metinde ele alınan sor</w:t>
      </w:r>
      <w:r w:rsidR="00940D2A" w:rsidRPr="00DF490F">
        <w:rPr>
          <w:b/>
          <w:color w:val="00B0F0"/>
        </w:rPr>
        <w:t xml:space="preserve">unlara farklı çözümler üretir. </w:t>
      </w:r>
    </w:p>
    <w:p w14:paraId="6565BC72" w14:textId="77777777" w:rsidR="00940D2A" w:rsidRDefault="00940D2A" w:rsidP="00357657">
      <w:r w:rsidRPr="00940D2A">
        <w:t>Modern hayatın getirisi evde pişirilen yemeğin giderek yerini hazır yemeklere bırakmasıdır. Paketli atıştırmalıklar ise hayatımızın büyük bir bölümünü kaplayalı uzun zaman oldu.  Ekran karşısında geçen sürenin uzaması, çocuklara ödül olarak sunulan renkli, sevimli, bol şekerli ama bir o kadar da tehlikeli ürünler bedenimizi ele geçiriyor.  Özellikle marketlerde kasa önlerine ve çocukların göz hizalarına gelecek şekilde yerleştirilen bol şekerli, fazlaca katkı maddesi içeren atıştırmalıklar çocukları sağlıksız tüketime alıştırıyor.</w:t>
      </w:r>
      <w:r>
        <w:t xml:space="preserve"> Günümüzde çocukların mutluluğu için pervane olan ebeveynler ise çocukları üzülmesin (!) diye bunları çocuklarına alıyor.</w:t>
      </w:r>
    </w:p>
    <w:p w14:paraId="0AFB40BA" w14:textId="66909D4E" w:rsidR="00940D2A" w:rsidRDefault="003731BE" w:rsidP="00357657">
      <w:pPr>
        <w:rPr>
          <w:b/>
        </w:rPr>
      </w:pPr>
      <w:r>
        <w:rPr>
          <w:b/>
        </w:rPr>
        <w:t>Bu m</w:t>
      </w:r>
      <w:r w:rsidR="00940D2A" w:rsidRPr="00940D2A">
        <w:rPr>
          <w:b/>
        </w:rPr>
        <w:t>etinde belirtilen problem nedir? Siz yetkili olsanız nasıl bir çözüm üretirsiniz?</w:t>
      </w:r>
      <w:r w:rsidR="00940D2A">
        <w:rPr>
          <w:b/>
        </w:rPr>
        <w:t xml:space="preserve">  (30 puan)</w:t>
      </w:r>
    </w:p>
    <w:p w14:paraId="63EED4D8" w14:textId="77777777" w:rsidR="00A07D44" w:rsidRPr="00A07D44" w:rsidRDefault="00A07D44" w:rsidP="00357657">
      <w:pPr>
        <w:rPr>
          <w:color w:val="FF0000"/>
        </w:rPr>
      </w:pPr>
      <w:r w:rsidRPr="00A07D44">
        <w:rPr>
          <w:color w:val="FF0000"/>
        </w:rPr>
        <w:t xml:space="preserve">Metinde belirtilen problem modern hayatla birlikte yaşamımıza giren hazır gıdalardaki tehlike. </w:t>
      </w:r>
    </w:p>
    <w:p w14:paraId="5C6841ED" w14:textId="216C131A" w:rsidR="00A07D44" w:rsidRPr="00A07D44" w:rsidRDefault="00A07D44" w:rsidP="00357657">
      <w:pPr>
        <w:rPr>
          <w:color w:val="FF0000"/>
        </w:rPr>
      </w:pPr>
      <w:r w:rsidRPr="00A07D44">
        <w:rPr>
          <w:color w:val="FF0000"/>
        </w:rPr>
        <w:lastRenderedPageBreak/>
        <w:t>Çözüm önerisi etiket okum alışkanlığı kazandırmak. Denetimin artırılması. Zararlı maddelerin kullanımının yasalarla sınırlanması</w:t>
      </w:r>
      <w:r w:rsidR="00722455">
        <w:rPr>
          <w:color w:val="FF0000"/>
        </w:rPr>
        <w:t xml:space="preserve"> vb.</w:t>
      </w:r>
    </w:p>
    <w:p w14:paraId="26B60AAC" w14:textId="77777777" w:rsidR="00D76939" w:rsidRPr="00357657" w:rsidRDefault="00D76939" w:rsidP="00357657">
      <w:pPr>
        <w:rPr>
          <w:b/>
          <w:color w:val="0070C0"/>
        </w:rPr>
      </w:pPr>
    </w:p>
    <w:p w14:paraId="30C43FB4" w14:textId="77777777" w:rsidR="00357657" w:rsidRPr="00DF490F" w:rsidRDefault="00357657" w:rsidP="00357657">
      <w:pPr>
        <w:rPr>
          <w:b/>
          <w:color w:val="00B0F0"/>
        </w:rPr>
      </w:pPr>
      <w:r w:rsidRPr="00DF490F">
        <w:rPr>
          <w:b/>
          <w:color w:val="00B0F0"/>
        </w:rPr>
        <w:t>T.7.4.4. Yazma stratejilerini uygular.</w:t>
      </w:r>
    </w:p>
    <w:p w14:paraId="73CCA059" w14:textId="77777777" w:rsidR="00000000" w:rsidRPr="00DF490F" w:rsidRDefault="00357657" w:rsidP="00357657">
      <w:pPr>
        <w:rPr>
          <w:b/>
          <w:color w:val="00B0F0"/>
        </w:rPr>
      </w:pPr>
      <w:r w:rsidRPr="00DF490F">
        <w:rPr>
          <w:b/>
          <w:color w:val="00B0F0"/>
        </w:rPr>
        <w:t>T.7.4.7. Yazılarını zenginleştirmek için atasözleri, deyimler ve özdeyişler kullanır.</w:t>
      </w:r>
    </w:p>
    <w:p w14:paraId="0C306CDF" w14:textId="7D63D339" w:rsidR="00A07D44" w:rsidRDefault="00E53A09" w:rsidP="00357657">
      <w:pPr>
        <w:rPr>
          <w:b/>
        </w:rPr>
      </w:pPr>
      <w:r w:rsidRPr="00DF490F">
        <w:rPr>
          <w:bCs/>
        </w:rPr>
        <w:t>“Gençler bilebilse, yaşlılar yapabilse…”</w:t>
      </w:r>
      <w:r>
        <w:rPr>
          <w:b/>
        </w:rPr>
        <w:t xml:space="preserve"> sözünü açıklayan bir metin yazınız.</w:t>
      </w:r>
      <w:r w:rsidR="00DF490F">
        <w:rPr>
          <w:b/>
        </w:rPr>
        <w:t xml:space="preserve"> </w:t>
      </w:r>
      <w:r>
        <w:rPr>
          <w:b/>
        </w:rPr>
        <w:t xml:space="preserve">Yazınızı </w:t>
      </w:r>
      <w:r w:rsidRPr="000313BD">
        <w:rPr>
          <w:b/>
        </w:rPr>
        <w:t>zenginleştirmek için atasözleri, deyimler ve özdeyişler kullanın. Noktalama ve yazım kurallarına dikkat ediniz.</w:t>
      </w:r>
      <w:r w:rsidR="001B4114">
        <w:rPr>
          <w:b/>
        </w:rPr>
        <w:t xml:space="preserve"> </w:t>
      </w:r>
      <w:r w:rsidR="00A07D44" w:rsidRPr="000313BD">
        <w:rPr>
          <w:b/>
        </w:rPr>
        <w:t>(25 puan)</w:t>
      </w:r>
    </w:p>
    <w:p w14:paraId="38CD6846" w14:textId="77777777" w:rsidR="000313BD" w:rsidRPr="000313BD" w:rsidRDefault="000313BD" w:rsidP="00357657">
      <w:pPr>
        <w:rPr>
          <w:b/>
          <w:color w:val="FF0000"/>
        </w:rPr>
      </w:pPr>
      <w:r w:rsidRPr="000313BD">
        <w:rPr>
          <w:b/>
          <w:color w:val="FF0000"/>
        </w:rPr>
        <w:t>Başlık: 5p</w:t>
      </w:r>
      <w:r w:rsidRPr="000313BD">
        <w:rPr>
          <w:b/>
          <w:color w:val="FF0000"/>
        </w:rPr>
        <w:tab/>
        <w:t>ifade becerisi: 10 p</w:t>
      </w:r>
      <w:r w:rsidRPr="000313BD">
        <w:rPr>
          <w:b/>
          <w:color w:val="FF0000"/>
        </w:rPr>
        <w:tab/>
        <w:t>yazı planı: 5 p</w:t>
      </w:r>
      <w:r w:rsidRPr="000313BD">
        <w:rPr>
          <w:b/>
          <w:color w:val="FF0000"/>
        </w:rPr>
        <w:tab/>
        <w:t xml:space="preserve">    atasözü-deyim-özdeyiş kullanımı:5p</w:t>
      </w:r>
    </w:p>
    <w:sectPr w:rsidR="000313BD" w:rsidRPr="00031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313BD"/>
    <w:rsid w:val="0005163B"/>
    <w:rsid w:val="000E3980"/>
    <w:rsid w:val="000E5FE4"/>
    <w:rsid w:val="001155D2"/>
    <w:rsid w:val="001B4114"/>
    <w:rsid w:val="002D5040"/>
    <w:rsid w:val="00331F95"/>
    <w:rsid w:val="00357657"/>
    <w:rsid w:val="003731BE"/>
    <w:rsid w:val="003F6AEB"/>
    <w:rsid w:val="005B213A"/>
    <w:rsid w:val="00601F5F"/>
    <w:rsid w:val="00712E9A"/>
    <w:rsid w:val="00722455"/>
    <w:rsid w:val="00740848"/>
    <w:rsid w:val="007D3191"/>
    <w:rsid w:val="0082762F"/>
    <w:rsid w:val="008338D9"/>
    <w:rsid w:val="008C1191"/>
    <w:rsid w:val="00940D2A"/>
    <w:rsid w:val="00950440"/>
    <w:rsid w:val="009A3DC6"/>
    <w:rsid w:val="00A07D44"/>
    <w:rsid w:val="00A565F7"/>
    <w:rsid w:val="00B36231"/>
    <w:rsid w:val="00D33776"/>
    <w:rsid w:val="00D76939"/>
    <w:rsid w:val="00DF490F"/>
    <w:rsid w:val="00E505E4"/>
    <w:rsid w:val="00E53A09"/>
    <w:rsid w:val="00F43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45A5"/>
  <w15:docId w15:val="{BB5CAEF7-B7BC-4708-A4ED-F997159F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1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5F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465</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17</cp:revision>
  <dcterms:created xsi:type="dcterms:W3CDTF">2025-12-02T06:06:00Z</dcterms:created>
  <dcterms:modified xsi:type="dcterms:W3CDTF">2025-12-13T08:25:00Z</dcterms:modified>
</cp:coreProperties>
</file>