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794AD0" w14:textId="77777777" w:rsidR="003F7816" w:rsidRDefault="003F7816" w:rsidP="003F7816">
      <w:pPr>
        <w:jc w:val="center"/>
        <w:rPr>
          <w:rFonts w:ascii="Calibri" w:hAnsi="Calibri" w:cs="Calibri"/>
          <w:b/>
          <w:sz w:val="22"/>
          <w:szCs w:val="22"/>
        </w:rPr>
      </w:pPr>
      <w:r w:rsidRPr="00F52985">
        <w:rPr>
          <w:rFonts w:ascii="Calibri" w:hAnsi="Calibri" w:cs="Calibri"/>
          <w:b/>
          <w:sz w:val="22"/>
          <w:szCs w:val="22"/>
        </w:rPr>
        <w:t xml:space="preserve">2025-2026 EĞİTİM-ÖĞRETİM YILI </w:t>
      </w:r>
      <w:r>
        <w:rPr>
          <w:rFonts w:ascii="Calibri" w:hAnsi="Calibri" w:cs="Calibri"/>
          <w:b/>
          <w:sz w:val="22"/>
          <w:szCs w:val="22"/>
        </w:rPr>
        <w:t>7</w:t>
      </w:r>
      <w:r w:rsidRPr="00F52985">
        <w:rPr>
          <w:rFonts w:ascii="Calibri" w:hAnsi="Calibri" w:cs="Calibri"/>
          <w:b/>
          <w:sz w:val="22"/>
          <w:szCs w:val="22"/>
        </w:rPr>
        <w:t>. SINIF TÜRKÇE DERSİ 1. DÖNEM 2. YAZILI SORULARI</w:t>
      </w:r>
    </w:p>
    <w:p w14:paraId="1537D353" w14:textId="77777777" w:rsidR="003F7816" w:rsidRPr="00D2268F" w:rsidRDefault="003F7816" w:rsidP="003F7816">
      <w:pPr>
        <w:jc w:val="center"/>
        <w:rPr>
          <w:rFonts w:ascii="Calibri" w:hAnsi="Calibri" w:cs="Calibri"/>
          <w:b/>
          <w:sz w:val="22"/>
          <w:szCs w:val="22"/>
        </w:rPr>
      </w:pPr>
      <w:r w:rsidRPr="00F52985">
        <w:rPr>
          <w:rFonts w:ascii="Calibri" w:hAnsi="Calibri" w:cs="Calibri"/>
          <w:b/>
          <w:sz w:val="22"/>
          <w:szCs w:val="22"/>
        </w:rPr>
        <w:t>(</w:t>
      </w:r>
      <w:r>
        <w:rPr>
          <w:rFonts w:ascii="Calibri" w:hAnsi="Calibri" w:cs="Calibri"/>
          <w:b/>
          <w:sz w:val="22"/>
          <w:szCs w:val="22"/>
        </w:rPr>
        <w:t>ÖZGÜN YAYINLARI 2</w:t>
      </w:r>
      <w:r w:rsidRPr="00F52985">
        <w:rPr>
          <w:rFonts w:ascii="Calibri" w:hAnsi="Calibri" w:cs="Calibri"/>
          <w:b/>
          <w:sz w:val="22"/>
          <w:szCs w:val="22"/>
        </w:rPr>
        <w:t>. SENARYO)</w:t>
      </w:r>
    </w:p>
    <w:p w14:paraId="19B2CEC0" w14:textId="77777777" w:rsidR="003F7816" w:rsidRPr="00D2268F" w:rsidRDefault="003F7816" w:rsidP="003F7816">
      <w:pPr>
        <w:rPr>
          <w:rFonts w:ascii="Calibri" w:hAnsi="Calibri" w:cs="Calibri"/>
          <w:b/>
          <w:sz w:val="22"/>
          <w:szCs w:val="22"/>
        </w:rPr>
      </w:pPr>
      <w:r w:rsidRPr="00D2268F">
        <w:rPr>
          <w:rFonts w:ascii="Calibri" w:hAnsi="Calibri" w:cs="Calibri"/>
          <w:b/>
          <w:sz w:val="22"/>
          <w:szCs w:val="22"/>
        </w:rPr>
        <w:t>Adı- Soyadı:                                                                                                                                  Aldığı Not:</w:t>
      </w:r>
    </w:p>
    <w:p w14:paraId="7BB26D0B" w14:textId="30172B50" w:rsidR="003F7816" w:rsidRDefault="003F7816" w:rsidP="003F7816">
      <w:pPr>
        <w:rPr>
          <w:rFonts w:ascii="Calibri" w:hAnsi="Calibri" w:cs="Calibri"/>
          <w:b/>
          <w:sz w:val="22"/>
          <w:szCs w:val="22"/>
        </w:rPr>
      </w:pPr>
      <w:r w:rsidRPr="00D2268F">
        <w:rPr>
          <w:rFonts w:ascii="Calibri" w:hAnsi="Calibri" w:cs="Calibri"/>
          <w:b/>
          <w:sz w:val="22"/>
          <w:szCs w:val="22"/>
        </w:rPr>
        <w:t>Sınıfı:</w:t>
      </w:r>
      <w:r>
        <w:rPr>
          <w:rFonts w:ascii="Calibri" w:hAnsi="Calibri" w:cs="Calibri"/>
          <w:b/>
          <w:sz w:val="22"/>
          <w:szCs w:val="22"/>
        </w:rPr>
        <w:t xml:space="preserve">                                                                             </w:t>
      </w:r>
      <w:r w:rsidRPr="003F7816">
        <w:rPr>
          <w:rFonts w:ascii="Calibri" w:hAnsi="Calibri" w:cs="Calibri"/>
          <w:b/>
          <w:color w:val="EE0000"/>
          <w:sz w:val="22"/>
          <w:szCs w:val="22"/>
        </w:rPr>
        <w:t>CEVAP ANAHTARI</w:t>
      </w:r>
    </w:p>
    <w:tbl>
      <w:tblPr>
        <w:tblStyle w:val="TabloKlavuzu"/>
        <w:tblW w:w="0" w:type="auto"/>
        <w:tblLook w:val="04A0" w:firstRow="1" w:lastRow="0" w:firstColumn="1" w:lastColumn="0" w:noHBand="0" w:noVBand="1"/>
      </w:tblPr>
      <w:tblGrid>
        <w:gridCol w:w="10456"/>
      </w:tblGrid>
      <w:tr w:rsidR="003F7816" w14:paraId="491133E6" w14:textId="77777777" w:rsidTr="001F0E72">
        <w:tc>
          <w:tcPr>
            <w:tcW w:w="10456" w:type="dxa"/>
          </w:tcPr>
          <w:p w14:paraId="070E4246" w14:textId="77777777" w:rsidR="003F7816" w:rsidRPr="006106B1" w:rsidRDefault="003F7816" w:rsidP="001F0E72">
            <w:pPr>
              <w:rPr>
                <w:rFonts w:ascii="Calibri" w:hAnsi="Calibri" w:cs="Calibri"/>
                <w:bCs/>
                <w:sz w:val="22"/>
                <w:szCs w:val="22"/>
              </w:rPr>
            </w:pPr>
            <w:r w:rsidRPr="006106B1">
              <w:rPr>
                <w:rFonts w:ascii="Calibri" w:hAnsi="Calibri" w:cs="Calibri"/>
                <w:bCs/>
                <w:sz w:val="22"/>
                <w:szCs w:val="22"/>
              </w:rPr>
              <w:t>T.7.3.6. Deyim ve atasözlerinin metne katkısını belirler.</w:t>
            </w:r>
          </w:p>
        </w:tc>
      </w:tr>
    </w:tbl>
    <w:p w14:paraId="3400C86F" w14:textId="77777777" w:rsidR="003F7816" w:rsidRPr="00CB5CA1" w:rsidRDefault="003F7816" w:rsidP="003F7816">
      <w:pPr>
        <w:pStyle w:val="AralkYok"/>
        <w:rPr>
          <w:rFonts w:ascii="Calibri" w:hAnsi="Calibri" w:cs="Calibri"/>
          <w:sz w:val="22"/>
          <w:szCs w:val="22"/>
        </w:rPr>
      </w:pPr>
      <w:r w:rsidRPr="00CB5CA1">
        <w:rPr>
          <w:rFonts w:ascii="Calibri" w:hAnsi="Calibri" w:cs="Calibri"/>
          <w:b/>
          <w:sz w:val="22"/>
          <w:szCs w:val="22"/>
        </w:rPr>
        <w:t>1.</w:t>
      </w:r>
      <w:r w:rsidRPr="00CB5CA1">
        <w:rPr>
          <w:rFonts w:ascii="Calibri" w:hAnsi="Calibri" w:cs="Calibri"/>
          <w:b/>
          <w:kern w:val="0"/>
          <w:sz w:val="22"/>
          <w:szCs w:val="22"/>
          <w14:ligatures w14:val="none"/>
        </w:rPr>
        <w:t xml:space="preserve"> </w:t>
      </w:r>
      <w:r w:rsidRPr="00CB5CA1">
        <w:rPr>
          <w:rFonts w:ascii="Calibri" w:hAnsi="Calibri" w:cs="Calibri"/>
          <w:sz w:val="22"/>
          <w:szCs w:val="22"/>
        </w:rPr>
        <w:t xml:space="preserve">Kuyumcular süs eşyalarını yaparken kullandıkları değerli taşın arkasına foya adı verilen bir madde sürer. Bu ince metal yaprak hem ışığı yansıtır hem de mücevherin daha çok parlamasını sağlar. Zaman içinde foya aşınır ve dökülür. Bunun sonucu olarak taş da eski parlaklığını kaybeder. Bu olaya foyası çıkmak denir. Kuyumculukla ilgili bu durum zaman içinde “…………………………………………………………….” anlamındaki </w:t>
      </w:r>
      <w:r w:rsidRPr="00CB5CA1">
        <w:rPr>
          <w:rFonts w:ascii="Calibri" w:hAnsi="Calibri" w:cs="Calibri"/>
          <w:sz w:val="22"/>
          <w:szCs w:val="22"/>
          <w:u w:val="single"/>
        </w:rPr>
        <w:t>foyası meydana çıkmak</w:t>
      </w:r>
      <w:r w:rsidRPr="00CB5CA1">
        <w:rPr>
          <w:rFonts w:ascii="Calibri" w:hAnsi="Calibri" w:cs="Calibri"/>
          <w:sz w:val="22"/>
          <w:szCs w:val="22"/>
        </w:rPr>
        <w:t xml:space="preserve"> deyimine kaynaklık eder.</w:t>
      </w:r>
    </w:p>
    <w:p w14:paraId="1D1627EA" w14:textId="77777777" w:rsidR="003F7816" w:rsidRPr="00CB5CA1" w:rsidRDefault="003F7816" w:rsidP="003F7816">
      <w:pPr>
        <w:pStyle w:val="AralkYok"/>
        <w:rPr>
          <w:rFonts w:ascii="Calibri" w:hAnsi="Calibri" w:cs="Calibri"/>
          <w:b/>
          <w:bCs/>
          <w:sz w:val="22"/>
          <w:szCs w:val="22"/>
        </w:rPr>
      </w:pPr>
      <w:r w:rsidRPr="00CB5CA1">
        <w:rPr>
          <w:rFonts w:ascii="Calibri" w:hAnsi="Calibri" w:cs="Calibri"/>
          <w:b/>
          <w:sz w:val="22"/>
          <w:szCs w:val="22"/>
        </w:rPr>
        <w:t xml:space="preserve">Bu metinde deyimin ortaya çıkış hikâyesi anlatılmaktadır. Bu metinden hareketle altı çizili deyimin anlamını yazınız. </w:t>
      </w:r>
      <w:r w:rsidRPr="00CB5CA1">
        <w:rPr>
          <w:rFonts w:ascii="Calibri" w:hAnsi="Calibri" w:cs="Calibri"/>
          <w:b/>
          <w:bCs/>
          <w:sz w:val="22"/>
          <w:szCs w:val="22"/>
        </w:rPr>
        <w:t>(10 puan)</w:t>
      </w:r>
    </w:p>
    <w:p w14:paraId="7605EA76" w14:textId="7D41F048" w:rsidR="003F7816" w:rsidRPr="003F7816" w:rsidRDefault="003F7816" w:rsidP="003F7816">
      <w:pPr>
        <w:rPr>
          <w:rFonts w:ascii="Calibri" w:hAnsi="Calibri" w:cs="Calibri"/>
          <w:bCs/>
          <w:color w:val="EE0000"/>
          <w:sz w:val="22"/>
          <w:szCs w:val="22"/>
        </w:rPr>
      </w:pPr>
      <w:r>
        <w:rPr>
          <w:rFonts w:ascii="Calibri" w:hAnsi="Calibri" w:cs="Calibri"/>
          <w:bCs/>
          <w:color w:val="EE0000"/>
          <w:sz w:val="22"/>
          <w:szCs w:val="22"/>
        </w:rPr>
        <w:t>B</w:t>
      </w:r>
      <w:r w:rsidRPr="003F7816">
        <w:rPr>
          <w:rFonts w:ascii="Calibri" w:hAnsi="Calibri" w:cs="Calibri"/>
          <w:bCs/>
          <w:color w:val="EE0000"/>
          <w:sz w:val="22"/>
          <w:szCs w:val="22"/>
        </w:rPr>
        <w:t>ir olay dolayısıyla bir kimsenin kötü niteliği ortaya çıkmak</w:t>
      </w:r>
    </w:p>
    <w:p w14:paraId="5C00A262" w14:textId="77777777" w:rsidR="003F7816" w:rsidRDefault="003F7816" w:rsidP="003F7816">
      <w:pPr>
        <w:rPr>
          <w:rFonts w:ascii="Calibri" w:hAnsi="Calibri" w:cs="Calibri"/>
          <w:b/>
          <w:sz w:val="22"/>
          <w:szCs w:val="22"/>
        </w:rPr>
      </w:pPr>
    </w:p>
    <w:tbl>
      <w:tblPr>
        <w:tblStyle w:val="TabloKlavuzu"/>
        <w:tblW w:w="0" w:type="auto"/>
        <w:tblLook w:val="04A0" w:firstRow="1" w:lastRow="0" w:firstColumn="1" w:lastColumn="0" w:noHBand="0" w:noVBand="1"/>
      </w:tblPr>
      <w:tblGrid>
        <w:gridCol w:w="10456"/>
      </w:tblGrid>
      <w:tr w:rsidR="003F7816" w14:paraId="1DA1AB4F" w14:textId="77777777" w:rsidTr="001F0E72">
        <w:tc>
          <w:tcPr>
            <w:tcW w:w="10456" w:type="dxa"/>
          </w:tcPr>
          <w:p w14:paraId="1F626AA3" w14:textId="77777777" w:rsidR="003F7816" w:rsidRPr="006106B1" w:rsidRDefault="003F7816" w:rsidP="001F0E72">
            <w:pPr>
              <w:rPr>
                <w:rFonts w:ascii="Calibri" w:hAnsi="Calibri" w:cs="Calibri"/>
                <w:sz w:val="22"/>
                <w:szCs w:val="22"/>
              </w:rPr>
            </w:pPr>
            <w:bookmarkStart w:id="0" w:name="_Hlk216732197"/>
            <w:r w:rsidRPr="006106B1">
              <w:rPr>
                <w:rFonts w:ascii="Calibri" w:hAnsi="Calibri" w:cs="Calibri"/>
                <w:sz w:val="22"/>
                <w:szCs w:val="22"/>
              </w:rPr>
              <w:t>T.7.3.11. Zarfların metnin anlamına olan katkısını açıklar.</w:t>
            </w:r>
          </w:p>
        </w:tc>
      </w:tr>
    </w:tbl>
    <w:bookmarkEnd w:id="0"/>
    <w:p w14:paraId="5E35C319" w14:textId="77777777" w:rsidR="003F7816" w:rsidRDefault="003F7816" w:rsidP="003F7816">
      <w:pPr>
        <w:rPr>
          <w:rFonts w:ascii="Calibri" w:hAnsi="Calibri" w:cs="Calibri"/>
          <w:b/>
          <w:sz w:val="22"/>
          <w:szCs w:val="22"/>
        </w:rPr>
      </w:pPr>
      <w:r>
        <w:rPr>
          <w:rFonts w:ascii="Calibri" w:hAnsi="Calibri" w:cs="Calibri"/>
          <w:b/>
          <w:sz w:val="22"/>
          <w:szCs w:val="22"/>
        </w:rPr>
        <w:t>2.</w:t>
      </w:r>
      <w:r w:rsidRPr="006106B1">
        <w:rPr>
          <w:rFonts w:ascii="Calibri" w:hAnsi="Calibri" w:cs="Calibri"/>
          <w:b/>
          <w:sz w:val="22"/>
          <w:szCs w:val="22"/>
        </w:rPr>
        <w:t>Aşağıda</w:t>
      </w:r>
      <w:r>
        <w:rPr>
          <w:rFonts w:ascii="Calibri" w:hAnsi="Calibri" w:cs="Calibri"/>
          <w:b/>
          <w:sz w:val="22"/>
          <w:szCs w:val="22"/>
        </w:rPr>
        <w:t xml:space="preserve">ki cümlelerde geçen altı çizili zarfların türlerini yanına yazınız. </w:t>
      </w:r>
      <w:r w:rsidRPr="00D07339">
        <w:rPr>
          <w:rFonts w:ascii="Calibri" w:hAnsi="Calibri" w:cs="Calibri"/>
          <w:b/>
          <w:bCs/>
          <w:sz w:val="22"/>
          <w:szCs w:val="22"/>
        </w:rPr>
        <w:t>(1</w:t>
      </w:r>
      <w:r>
        <w:rPr>
          <w:rFonts w:ascii="Calibri" w:hAnsi="Calibri" w:cs="Calibri"/>
          <w:b/>
          <w:bCs/>
          <w:sz w:val="22"/>
          <w:szCs w:val="22"/>
        </w:rPr>
        <w:t>5</w:t>
      </w:r>
      <w:r w:rsidRPr="00D07339">
        <w:rPr>
          <w:rFonts w:ascii="Calibri" w:hAnsi="Calibri" w:cs="Calibri"/>
          <w:b/>
          <w:bCs/>
          <w:sz w:val="22"/>
          <w:szCs w:val="22"/>
        </w:rPr>
        <w:t xml:space="preserve"> puan)</w:t>
      </w:r>
    </w:p>
    <w:p w14:paraId="4F8A8846" w14:textId="0C2597DD" w:rsidR="003F7816" w:rsidRPr="003F7816" w:rsidRDefault="003F7816" w:rsidP="003F7816">
      <w:pPr>
        <w:rPr>
          <w:rFonts w:ascii="Calibri" w:hAnsi="Calibri" w:cs="Calibri"/>
          <w:bCs/>
          <w:color w:val="EE0000"/>
          <w:sz w:val="22"/>
          <w:szCs w:val="22"/>
        </w:rPr>
      </w:pPr>
      <w:r w:rsidRPr="001941B5">
        <w:rPr>
          <w:rFonts w:ascii="Calibri" w:hAnsi="Calibri" w:cs="Calibri"/>
          <w:bCs/>
          <w:sz w:val="22"/>
          <w:szCs w:val="22"/>
        </w:rPr>
        <w:t xml:space="preserve">Sabah otobüsü kaçırınca işe </w:t>
      </w:r>
      <w:r w:rsidRPr="001941B5">
        <w:rPr>
          <w:rFonts w:ascii="Calibri" w:hAnsi="Calibri" w:cs="Calibri"/>
          <w:bCs/>
          <w:sz w:val="22"/>
          <w:szCs w:val="22"/>
          <w:u w:val="single"/>
        </w:rPr>
        <w:t>biraz</w:t>
      </w:r>
      <w:r w:rsidRPr="001941B5">
        <w:rPr>
          <w:rFonts w:ascii="Calibri" w:hAnsi="Calibri" w:cs="Calibri"/>
          <w:bCs/>
          <w:sz w:val="22"/>
          <w:szCs w:val="22"/>
        </w:rPr>
        <w:t xml:space="preserve"> geç kaldım.</w:t>
      </w:r>
      <w:r>
        <w:rPr>
          <w:rFonts w:ascii="Calibri" w:hAnsi="Calibri" w:cs="Calibri"/>
          <w:bCs/>
          <w:sz w:val="22"/>
          <w:szCs w:val="22"/>
        </w:rPr>
        <w:t xml:space="preserve"> </w:t>
      </w:r>
      <w:r w:rsidRPr="003F7816">
        <w:rPr>
          <w:rFonts w:ascii="Calibri" w:hAnsi="Calibri" w:cs="Calibri"/>
          <w:bCs/>
          <w:color w:val="EE0000"/>
          <w:sz w:val="22"/>
          <w:szCs w:val="22"/>
        </w:rPr>
        <w:t>Miktar Zarfı</w:t>
      </w:r>
    </w:p>
    <w:p w14:paraId="109AB861" w14:textId="6FDA8D71" w:rsidR="003F7816" w:rsidRPr="003F7816" w:rsidRDefault="003F7816" w:rsidP="003F7816">
      <w:pPr>
        <w:rPr>
          <w:rFonts w:ascii="Calibri" w:hAnsi="Calibri" w:cs="Calibri"/>
          <w:bCs/>
          <w:color w:val="EE0000"/>
          <w:sz w:val="22"/>
          <w:szCs w:val="22"/>
        </w:rPr>
      </w:pPr>
      <w:r w:rsidRPr="001941B5">
        <w:rPr>
          <w:rFonts w:ascii="Calibri" w:hAnsi="Calibri" w:cs="Calibri"/>
          <w:bCs/>
          <w:sz w:val="22"/>
          <w:szCs w:val="22"/>
        </w:rPr>
        <w:t xml:space="preserve">Gönderdiğin koli buraya </w:t>
      </w:r>
      <w:r w:rsidRPr="001941B5">
        <w:rPr>
          <w:rFonts w:ascii="Calibri" w:hAnsi="Calibri" w:cs="Calibri"/>
          <w:bCs/>
          <w:sz w:val="22"/>
          <w:szCs w:val="22"/>
          <w:u w:val="single"/>
        </w:rPr>
        <w:t>ne zaman</w:t>
      </w:r>
      <w:r w:rsidRPr="001941B5">
        <w:rPr>
          <w:rFonts w:ascii="Calibri" w:hAnsi="Calibri" w:cs="Calibri"/>
          <w:bCs/>
          <w:sz w:val="22"/>
          <w:szCs w:val="22"/>
        </w:rPr>
        <w:t xml:space="preserve"> ulaşır?</w:t>
      </w:r>
      <w:r>
        <w:rPr>
          <w:rFonts w:ascii="Calibri" w:hAnsi="Calibri" w:cs="Calibri"/>
          <w:bCs/>
          <w:sz w:val="22"/>
          <w:szCs w:val="22"/>
        </w:rPr>
        <w:t xml:space="preserve"> </w:t>
      </w:r>
      <w:r w:rsidRPr="003F7816">
        <w:rPr>
          <w:rFonts w:ascii="Calibri" w:hAnsi="Calibri" w:cs="Calibri"/>
          <w:bCs/>
          <w:color w:val="EE0000"/>
          <w:sz w:val="22"/>
          <w:szCs w:val="22"/>
        </w:rPr>
        <w:t>Soru Zarfı</w:t>
      </w:r>
    </w:p>
    <w:p w14:paraId="1AA017A4" w14:textId="2CD605DD" w:rsidR="003F7816" w:rsidRDefault="003F7816" w:rsidP="003F7816">
      <w:pPr>
        <w:rPr>
          <w:rFonts w:ascii="Calibri" w:hAnsi="Calibri" w:cs="Calibri"/>
          <w:bCs/>
          <w:sz w:val="22"/>
          <w:szCs w:val="22"/>
        </w:rPr>
      </w:pPr>
      <w:r>
        <w:rPr>
          <w:rFonts w:ascii="Calibri" w:hAnsi="Calibri" w:cs="Calibri"/>
          <w:bCs/>
          <w:sz w:val="22"/>
          <w:szCs w:val="22"/>
        </w:rPr>
        <w:t xml:space="preserve">Kardeşim manzarayı daha güzel görebilmek için </w:t>
      </w:r>
      <w:r w:rsidRPr="001941B5">
        <w:rPr>
          <w:rFonts w:ascii="Calibri" w:hAnsi="Calibri" w:cs="Calibri"/>
          <w:bCs/>
          <w:sz w:val="22"/>
          <w:szCs w:val="22"/>
          <w:u w:val="single"/>
        </w:rPr>
        <w:t>yukarı</w:t>
      </w:r>
      <w:r>
        <w:rPr>
          <w:rFonts w:ascii="Calibri" w:hAnsi="Calibri" w:cs="Calibri"/>
          <w:bCs/>
          <w:sz w:val="22"/>
          <w:szCs w:val="22"/>
        </w:rPr>
        <w:t xml:space="preserve"> çıktı. </w:t>
      </w:r>
      <w:r w:rsidRPr="003F7816">
        <w:rPr>
          <w:rFonts w:ascii="Calibri" w:hAnsi="Calibri" w:cs="Calibri"/>
          <w:bCs/>
          <w:color w:val="EE0000"/>
          <w:sz w:val="22"/>
          <w:szCs w:val="22"/>
        </w:rPr>
        <w:t>Yer-Yön Zarfı</w:t>
      </w:r>
    </w:p>
    <w:p w14:paraId="0AB79D1D" w14:textId="77777777" w:rsidR="003F7816" w:rsidRPr="001941B5" w:rsidRDefault="003F7816" w:rsidP="003F7816">
      <w:pPr>
        <w:rPr>
          <w:rFonts w:ascii="Calibri" w:hAnsi="Calibri" w:cs="Calibri"/>
          <w:bCs/>
          <w:sz w:val="22"/>
          <w:szCs w:val="22"/>
        </w:rPr>
      </w:pPr>
    </w:p>
    <w:tbl>
      <w:tblPr>
        <w:tblStyle w:val="TabloKlavuzu"/>
        <w:tblW w:w="0" w:type="auto"/>
        <w:tblLook w:val="04A0" w:firstRow="1" w:lastRow="0" w:firstColumn="1" w:lastColumn="0" w:noHBand="0" w:noVBand="1"/>
      </w:tblPr>
      <w:tblGrid>
        <w:gridCol w:w="10456"/>
      </w:tblGrid>
      <w:tr w:rsidR="003F7816" w14:paraId="12F1D316" w14:textId="77777777" w:rsidTr="001F0E72">
        <w:tc>
          <w:tcPr>
            <w:tcW w:w="10456" w:type="dxa"/>
          </w:tcPr>
          <w:p w14:paraId="41130D4B" w14:textId="77777777" w:rsidR="003F7816" w:rsidRPr="003F40C3" w:rsidRDefault="003F7816" w:rsidP="001F0E72">
            <w:pPr>
              <w:tabs>
                <w:tab w:val="left" w:pos="996"/>
              </w:tabs>
              <w:rPr>
                <w:rFonts w:ascii="Calibri" w:hAnsi="Calibri" w:cs="Calibri"/>
                <w:bCs/>
                <w:sz w:val="22"/>
                <w:szCs w:val="22"/>
              </w:rPr>
            </w:pPr>
            <w:r w:rsidRPr="003F40C3">
              <w:rPr>
                <w:rFonts w:ascii="Calibri" w:hAnsi="Calibri" w:cs="Calibri"/>
                <w:bCs/>
                <w:sz w:val="22"/>
                <w:szCs w:val="22"/>
              </w:rPr>
              <w:t xml:space="preserve">T.7.3.19. Metinle ilgili soruları cevaplar. </w:t>
            </w:r>
          </w:p>
        </w:tc>
      </w:tr>
    </w:tbl>
    <w:p w14:paraId="623BA87D" w14:textId="77777777" w:rsidR="003F7816" w:rsidRPr="00474EDC" w:rsidRDefault="003F7816" w:rsidP="003F7816">
      <w:pPr>
        <w:pStyle w:val="AralkYok"/>
        <w:rPr>
          <w:rFonts w:ascii="Calibri" w:hAnsi="Calibri" w:cs="Calibri"/>
          <w:sz w:val="22"/>
          <w:szCs w:val="22"/>
        </w:rPr>
      </w:pPr>
      <w:r w:rsidRPr="00350DB5">
        <w:rPr>
          <w:rFonts w:ascii="Calibri" w:hAnsi="Calibri" w:cs="Calibri"/>
          <w:b/>
          <w:bCs/>
          <w:sz w:val="22"/>
          <w:szCs w:val="22"/>
        </w:rPr>
        <w:t>3.</w:t>
      </w:r>
      <w:r>
        <w:rPr>
          <w:rFonts w:ascii="Calibri" w:hAnsi="Calibri" w:cs="Calibri"/>
          <w:b/>
          <w:bCs/>
          <w:sz w:val="22"/>
          <w:szCs w:val="22"/>
        </w:rPr>
        <w:t xml:space="preserve"> </w:t>
      </w:r>
      <w:r w:rsidRPr="00474EDC">
        <w:rPr>
          <w:rFonts w:ascii="Calibri" w:hAnsi="Calibri" w:cs="Calibri"/>
          <w:sz w:val="22"/>
          <w:szCs w:val="22"/>
        </w:rPr>
        <w:t>Dağcılık ve tırmanış sporları, çocukların doğayla iç içe vakit geçirmesini sağlayan eğlenceli ve öğretici etkinliklerdir. Bu sporlar sırasında çocuklar toprak, kaya, dere, ağaç, kuş ve çiçek gibi doğal ö</w:t>
      </w:r>
      <w:r>
        <w:rPr>
          <w:rFonts w:ascii="Calibri" w:hAnsi="Calibri" w:cs="Calibri"/>
          <w:sz w:val="22"/>
          <w:szCs w:val="22"/>
        </w:rPr>
        <w:t>g</w:t>
      </w:r>
      <w:r w:rsidRPr="00474EDC">
        <w:rPr>
          <w:rFonts w:ascii="Calibri" w:hAnsi="Calibri" w:cs="Calibri"/>
          <w:sz w:val="22"/>
          <w:szCs w:val="22"/>
        </w:rPr>
        <w:t>eleri tanır ve geniş hareket alanlarında enerjilerini kullanarak keşif yaparlar. Dağcılık; çocuklara fiziksel güç ve dayanıklılık kazandırır, motor becerilerini geliştirir. Spor sırasında yaşıtlarıyla birlikte çalışmak, etkinliklere ve yarışmalara katılmak ise liderlik, iş birliği ve sorumluluk duygularını pekiştirir. Ayrıca doğayla vakit geçirmek</w:t>
      </w:r>
      <w:r>
        <w:rPr>
          <w:rFonts w:ascii="Calibri" w:hAnsi="Calibri" w:cs="Calibri"/>
          <w:sz w:val="22"/>
          <w:szCs w:val="22"/>
        </w:rPr>
        <w:t>;</w:t>
      </w:r>
      <w:r w:rsidRPr="00474EDC">
        <w:rPr>
          <w:rFonts w:ascii="Calibri" w:hAnsi="Calibri" w:cs="Calibri"/>
          <w:sz w:val="22"/>
          <w:szCs w:val="22"/>
        </w:rPr>
        <w:t xml:space="preserve"> çocukların özgüvenini artırır, çevre bilinci kazandırır ve onları toplumsal yaşama hazırlar. Bu yönleriyle dağcılık ve tırmanış, çocukların hem bedensel hem de sosyal ve duygusal gelişimlerine katkıda bulunan önemli spor dalları</w:t>
      </w:r>
      <w:r>
        <w:rPr>
          <w:rFonts w:ascii="Calibri" w:hAnsi="Calibri" w:cs="Calibri"/>
          <w:sz w:val="22"/>
          <w:szCs w:val="22"/>
        </w:rPr>
        <w:t xml:space="preserve"> arasına girmiştir.</w:t>
      </w:r>
    </w:p>
    <w:p w14:paraId="25BBB7C7" w14:textId="77777777" w:rsidR="003F7816" w:rsidRDefault="003F7816" w:rsidP="003F7816">
      <w:pPr>
        <w:pStyle w:val="AralkYok"/>
        <w:rPr>
          <w:rFonts w:ascii="Calibri" w:hAnsi="Calibri" w:cs="Calibri"/>
          <w:b/>
          <w:bCs/>
          <w:sz w:val="22"/>
          <w:szCs w:val="22"/>
        </w:rPr>
      </w:pPr>
      <w:r w:rsidRPr="00474EDC">
        <w:rPr>
          <w:rFonts w:ascii="Calibri" w:hAnsi="Calibri" w:cs="Calibri"/>
          <w:b/>
          <w:bCs/>
          <w:sz w:val="22"/>
          <w:szCs w:val="22"/>
        </w:rPr>
        <w:t>Bu metne göre dağcılık ve tırmanış sporlarının çocuklara sağladığı üç faydayı yazınız.</w:t>
      </w:r>
      <w:r>
        <w:rPr>
          <w:rFonts w:ascii="Calibri" w:hAnsi="Calibri" w:cs="Calibri"/>
          <w:b/>
          <w:bCs/>
          <w:sz w:val="22"/>
          <w:szCs w:val="22"/>
        </w:rPr>
        <w:t xml:space="preserve"> </w:t>
      </w:r>
      <w:r w:rsidRPr="00D07339">
        <w:rPr>
          <w:rFonts w:ascii="Calibri" w:hAnsi="Calibri" w:cs="Calibri"/>
          <w:b/>
          <w:bCs/>
          <w:sz w:val="22"/>
          <w:szCs w:val="22"/>
        </w:rPr>
        <w:t>(1</w:t>
      </w:r>
      <w:r>
        <w:rPr>
          <w:rFonts w:ascii="Calibri" w:hAnsi="Calibri" w:cs="Calibri"/>
          <w:b/>
          <w:bCs/>
          <w:sz w:val="22"/>
          <w:szCs w:val="22"/>
        </w:rPr>
        <w:t>5</w:t>
      </w:r>
      <w:r w:rsidRPr="00D07339">
        <w:rPr>
          <w:rFonts w:ascii="Calibri" w:hAnsi="Calibri" w:cs="Calibri"/>
          <w:b/>
          <w:bCs/>
          <w:sz w:val="22"/>
          <w:szCs w:val="22"/>
        </w:rPr>
        <w:t xml:space="preserve"> puan)</w:t>
      </w:r>
    </w:p>
    <w:p w14:paraId="1BB01EA5" w14:textId="27F3DF87" w:rsidR="003F7816" w:rsidRPr="003F7816" w:rsidRDefault="003F7816" w:rsidP="003F7816">
      <w:pPr>
        <w:pStyle w:val="AralkYok"/>
        <w:rPr>
          <w:rFonts w:ascii="Calibri" w:hAnsi="Calibri" w:cs="Calibri"/>
          <w:color w:val="EE0000"/>
          <w:sz w:val="22"/>
          <w:szCs w:val="22"/>
        </w:rPr>
      </w:pPr>
      <w:r w:rsidRPr="003F7816">
        <w:rPr>
          <w:rFonts w:ascii="Calibri" w:hAnsi="Calibri" w:cs="Calibri"/>
          <w:color w:val="EE0000"/>
          <w:sz w:val="22"/>
          <w:szCs w:val="22"/>
        </w:rPr>
        <w:t>Fiziksel güç, dayanıklılık kazandırır ve motor becerilerini geliştirir.</w:t>
      </w:r>
    </w:p>
    <w:p w14:paraId="4E946088" w14:textId="563DDA6A" w:rsidR="003F7816" w:rsidRPr="003F7816" w:rsidRDefault="003F7816" w:rsidP="003F7816">
      <w:pPr>
        <w:pStyle w:val="AralkYok"/>
        <w:rPr>
          <w:rFonts w:ascii="Calibri" w:hAnsi="Calibri" w:cs="Calibri"/>
          <w:color w:val="EE0000"/>
          <w:sz w:val="22"/>
          <w:szCs w:val="22"/>
        </w:rPr>
      </w:pPr>
      <w:r w:rsidRPr="003F7816">
        <w:rPr>
          <w:rFonts w:ascii="Calibri" w:hAnsi="Calibri" w:cs="Calibri"/>
          <w:color w:val="EE0000"/>
          <w:sz w:val="22"/>
          <w:szCs w:val="22"/>
        </w:rPr>
        <w:t>Liderlik, iş birliği ve sorumluluk duygularını kazandırır.</w:t>
      </w:r>
    </w:p>
    <w:p w14:paraId="2D48194C" w14:textId="2E6803AB" w:rsidR="003F7816" w:rsidRPr="003F7816" w:rsidRDefault="003F7816" w:rsidP="003F7816">
      <w:pPr>
        <w:pStyle w:val="AralkYok"/>
        <w:rPr>
          <w:rFonts w:ascii="Calibri" w:hAnsi="Calibri" w:cs="Calibri"/>
          <w:color w:val="EE0000"/>
          <w:sz w:val="22"/>
          <w:szCs w:val="22"/>
        </w:rPr>
      </w:pPr>
      <w:r w:rsidRPr="003F7816">
        <w:rPr>
          <w:rFonts w:ascii="Calibri" w:hAnsi="Calibri" w:cs="Calibri"/>
          <w:color w:val="EE0000"/>
          <w:sz w:val="22"/>
          <w:szCs w:val="22"/>
        </w:rPr>
        <w:t>Özgüveni artırır ve çevre bilinci kazandırır.</w:t>
      </w:r>
    </w:p>
    <w:p w14:paraId="2D860424" w14:textId="77777777" w:rsidR="003F7816" w:rsidRDefault="003F7816" w:rsidP="003F7816">
      <w:pPr>
        <w:pStyle w:val="AralkYok"/>
        <w:rPr>
          <w:rFonts w:ascii="Calibri" w:hAnsi="Calibri" w:cs="Calibri"/>
          <w:b/>
          <w:bCs/>
          <w:sz w:val="22"/>
          <w:szCs w:val="22"/>
        </w:rPr>
      </w:pPr>
    </w:p>
    <w:p w14:paraId="0959B16C" w14:textId="77777777" w:rsidR="003F7816" w:rsidRPr="00474EDC" w:rsidRDefault="003F7816" w:rsidP="003F7816">
      <w:pPr>
        <w:pStyle w:val="AralkYok"/>
        <w:rPr>
          <w:rFonts w:ascii="Calibri" w:hAnsi="Calibri" w:cs="Calibri"/>
          <w:b/>
          <w:bCs/>
          <w:sz w:val="22"/>
          <w:szCs w:val="22"/>
        </w:rPr>
      </w:pPr>
    </w:p>
    <w:p w14:paraId="50F835A1" w14:textId="77777777" w:rsidR="003F7816" w:rsidRDefault="003F7816" w:rsidP="003F7816">
      <w:pPr>
        <w:tabs>
          <w:tab w:val="left" w:pos="996"/>
        </w:tabs>
        <w:rPr>
          <w:rFonts w:ascii="Calibri" w:hAnsi="Calibri" w:cs="Calibri"/>
          <w:b/>
          <w:bCs/>
          <w:sz w:val="22"/>
          <w:szCs w:val="22"/>
        </w:rPr>
      </w:pPr>
    </w:p>
    <w:p w14:paraId="5D2E4092" w14:textId="77777777" w:rsidR="003F7816" w:rsidRPr="00350DB5" w:rsidRDefault="003F7816" w:rsidP="003F7816">
      <w:pPr>
        <w:tabs>
          <w:tab w:val="left" w:pos="996"/>
        </w:tabs>
        <w:rPr>
          <w:rFonts w:ascii="Calibri" w:hAnsi="Calibri" w:cs="Calibri"/>
          <w:b/>
          <w:bCs/>
          <w:sz w:val="22"/>
          <w:szCs w:val="22"/>
        </w:rPr>
      </w:pPr>
    </w:p>
    <w:tbl>
      <w:tblPr>
        <w:tblStyle w:val="TabloKlavuzu"/>
        <w:tblW w:w="0" w:type="auto"/>
        <w:tblLook w:val="04A0" w:firstRow="1" w:lastRow="0" w:firstColumn="1" w:lastColumn="0" w:noHBand="0" w:noVBand="1"/>
      </w:tblPr>
      <w:tblGrid>
        <w:gridCol w:w="10456"/>
      </w:tblGrid>
      <w:tr w:rsidR="003F7816" w14:paraId="2FDB1A2D" w14:textId="77777777" w:rsidTr="001F0E72">
        <w:tc>
          <w:tcPr>
            <w:tcW w:w="10456" w:type="dxa"/>
          </w:tcPr>
          <w:p w14:paraId="52700E22" w14:textId="77777777" w:rsidR="003F7816" w:rsidRPr="008B64C0" w:rsidRDefault="003F7816" w:rsidP="001F0E72">
            <w:pPr>
              <w:tabs>
                <w:tab w:val="left" w:pos="996"/>
              </w:tabs>
              <w:rPr>
                <w:rFonts w:ascii="Calibri" w:hAnsi="Calibri" w:cs="Calibri"/>
                <w:bCs/>
                <w:sz w:val="22"/>
                <w:szCs w:val="22"/>
              </w:rPr>
            </w:pPr>
            <w:r w:rsidRPr="008B64C0">
              <w:rPr>
                <w:rFonts w:ascii="Calibri" w:hAnsi="Calibri" w:cs="Calibri"/>
                <w:bCs/>
                <w:sz w:val="22"/>
                <w:szCs w:val="22"/>
              </w:rPr>
              <w:t xml:space="preserve">T.7.3.28. Okudukları ile ilgili çıkarımlarda bulunur. </w:t>
            </w:r>
          </w:p>
        </w:tc>
      </w:tr>
    </w:tbl>
    <w:p w14:paraId="0387F270" w14:textId="77777777" w:rsidR="003F7816" w:rsidRPr="003F7816" w:rsidRDefault="003F7816" w:rsidP="003F7816">
      <w:pPr>
        <w:pStyle w:val="AralkYok"/>
        <w:rPr>
          <w:rFonts w:ascii="Calibri" w:hAnsi="Calibri" w:cs="Calibri"/>
          <w:sz w:val="22"/>
          <w:szCs w:val="22"/>
        </w:rPr>
      </w:pPr>
      <w:r w:rsidRPr="003F7816">
        <w:rPr>
          <w:rFonts w:ascii="Calibri" w:hAnsi="Calibri" w:cs="Calibri"/>
          <w:b/>
          <w:bCs/>
          <w:sz w:val="22"/>
          <w:szCs w:val="22"/>
        </w:rPr>
        <w:t xml:space="preserve">4. </w:t>
      </w:r>
      <w:r w:rsidRPr="003F7816">
        <w:rPr>
          <w:rFonts w:ascii="Calibri" w:hAnsi="Calibri" w:cs="Calibri"/>
          <w:sz w:val="22"/>
          <w:szCs w:val="22"/>
        </w:rPr>
        <w:t>Bulutlar gökyüzünde dolaşan pamuklar gibi görünür. Ne var ki pamuğun tersine hiç de hafif değillerdir. Ağırlıkları 500 kilogramı bulabilir. Havada asılı gibi durduklarına da bakmayın! Rüzgâr ve Dünya’nın ilerleyişinin etkisiyle saatte 150 kilometre hıza ulaşabilirler. Bulutlar, güneş ışığını yansıttıkları için beyaz görünür. Güneş ışığını yansıtamayacak kadar çok suyla dolu olan yani yağmur bulutları gri ya da koyu gri renkte olur. Yağmur yağmadan önce gökyüzüne baktığınızda gördüğünüz bulutların daha koyu renkte olmasının nedeni budur.</w:t>
      </w:r>
    </w:p>
    <w:p w14:paraId="116C6E1C" w14:textId="77777777" w:rsidR="003F7816" w:rsidRPr="003F7816" w:rsidRDefault="003F7816" w:rsidP="003F7816">
      <w:pPr>
        <w:pStyle w:val="AralkYok"/>
        <w:rPr>
          <w:rFonts w:ascii="Calibri" w:hAnsi="Calibri" w:cs="Calibri"/>
          <w:b/>
          <w:sz w:val="22"/>
          <w:szCs w:val="22"/>
          <w:shd w:val="clear" w:color="auto" w:fill="FFFFFF"/>
        </w:rPr>
      </w:pPr>
      <w:r w:rsidRPr="003F7816">
        <w:rPr>
          <w:rFonts w:ascii="Calibri" w:hAnsi="Calibri" w:cs="Calibri"/>
          <w:b/>
          <w:sz w:val="22"/>
          <w:szCs w:val="22"/>
          <w:shd w:val="clear" w:color="auto" w:fill="FFFFFF"/>
        </w:rPr>
        <w:t xml:space="preserve">Bu metinden benzetme ve neden-sonuç cümlesi bularak yazınız. </w:t>
      </w:r>
      <w:r w:rsidRPr="003F7816">
        <w:rPr>
          <w:rFonts w:ascii="Calibri" w:hAnsi="Calibri" w:cs="Calibri"/>
          <w:b/>
          <w:bCs/>
          <w:sz w:val="22"/>
          <w:szCs w:val="22"/>
          <w:shd w:val="clear" w:color="auto" w:fill="FFFFFF"/>
        </w:rPr>
        <w:t>(10 puan)</w:t>
      </w:r>
    </w:p>
    <w:p w14:paraId="07C8DD3A" w14:textId="77777777" w:rsidR="003F7816" w:rsidRDefault="003F7816" w:rsidP="003F7816">
      <w:pPr>
        <w:pStyle w:val="AralkYok"/>
        <w:rPr>
          <w:rFonts w:ascii="Calibri" w:hAnsi="Calibri" w:cs="Calibri"/>
          <w:b/>
          <w:sz w:val="22"/>
          <w:szCs w:val="22"/>
          <w:shd w:val="clear" w:color="auto" w:fill="FFFFFF"/>
        </w:rPr>
      </w:pPr>
    </w:p>
    <w:p w14:paraId="3FDB9E43" w14:textId="4A2F9104" w:rsidR="003F7816" w:rsidRDefault="003F7816" w:rsidP="003F7816">
      <w:pPr>
        <w:pStyle w:val="AralkYok"/>
        <w:rPr>
          <w:rFonts w:ascii="Calibri" w:hAnsi="Calibri" w:cs="Calibri"/>
          <w:b/>
          <w:sz w:val="22"/>
          <w:szCs w:val="22"/>
          <w:shd w:val="clear" w:color="auto" w:fill="FFFFFF"/>
        </w:rPr>
      </w:pPr>
      <w:r>
        <w:rPr>
          <w:rFonts w:ascii="Calibri" w:hAnsi="Calibri" w:cs="Calibri"/>
          <w:b/>
          <w:sz w:val="22"/>
          <w:szCs w:val="22"/>
          <w:shd w:val="clear" w:color="auto" w:fill="FFFFFF"/>
        </w:rPr>
        <w:t xml:space="preserve">Benzetme: </w:t>
      </w:r>
      <w:r w:rsidRPr="003F7816">
        <w:rPr>
          <w:rFonts w:ascii="Calibri" w:hAnsi="Calibri" w:cs="Calibri"/>
          <w:color w:val="EE0000"/>
          <w:sz w:val="22"/>
          <w:szCs w:val="22"/>
        </w:rPr>
        <w:t>Bulutlar gökyüzünde dolaşan pamuklar gibi görünür.</w:t>
      </w:r>
    </w:p>
    <w:p w14:paraId="67533FE9" w14:textId="77777777" w:rsidR="003F7816" w:rsidRDefault="003F7816" w:rsidP="003F7816">
      <w:pPr>
        <w:pStyle w:val="AralkYok"/>
        <w:rPr>
          <w:rFonts w:ascii="Calibri" w:hAnsi="Calibri" w:cs="Calibri"/>
          <w:b/>
          <w:sz w:val="22"/>
          <w:szCs w:val="22"/>
          <w:shd w:val="clear" w:color="auto" w:fill="FFFFFF"/>
        </w:rPr>
      </w:pPr>
    </w:p>
    <w:p w14:paraId="7FC7CA19" w14:textId="0B1CF9BD" w:rsidR="003F7816" w:rsidRDefault="003F7816" w:rsidP="003F7816">
      <w:pPr>
        <w:pStyle w:val="AralkYok"/>
        <w:rPr>
          <w:rFonts w:ascii="Calibri" w:hAnsi="Calibri" w:cs="Calibri"/>
          <w:b/>
          <w:sz w:val="22"/>
          <w:szCs w:val="22"/>
          <w:shd w:val="clear" w:color="auto" w:fill="FFFFFF"/>
        </w:rPr>
      </w:pPr>
      <w:r>
        <w:rPr>
          <w:rFonts w:ascii="Calibri" w:hAnsi="Calibri" w:cs="Calibri"/>
          <w:b/>
          <w:sz w:val="22"/>
          <w:szCs w:val="22"/>
          <w:shd w:val="clear" w:color="auto" w:fill="FFFFFF"/>
        </w:rPr>
        <w:t xml:space="preserve">Neden-sonuç: </w:t>
      </w:r>
      <w:r w:rsidRPr="003F7816">
        <w:rPr>
          <w:rFonts w:ascii="Calibri" w:hAnsi="Calibri" w:cs="Calibri"/>
          <w:color w:val="EE0000"/>
          <w:sz w:val="22"/>
          <w:szCs w:val="22"/>
        </w:rPr>
        <w:t>Bulutlar, güneş ışığını yansıttıkları için beyaz görünür.</w:t>
      </w:r>
    </w:p>
    <w:p w14:paraId="74D4B2B7" w14:textId="77777777" w:rsidR="003F7816" w:rsidRDefault="003F7816" w:rsidP="003F7816">
      <w:pPr>
        <w:rPr>
          <w:rFonts w:ascii="Calibri" w:hAnsi="Calibri" w:cs="Calibri"/>
          <w:b/>
          <w:bCs/>
          <w:sz w:val="22"/>
          <w:szCs w:val="22"/>
        </w:rPr>
      </w:pPr>
    </w:p>
    <w:tbl>
      <w:tblPr>
        <w:tblStyle w:val="TabloKlavuzu"/>
        <w:tblW w:w="0" w:type="auto"/>
        <w:tblLook w:val="04A0" w:firstRow="1" w:lastRow="0" w:firstColumn="1" w:lastColumn="0" w:noHBand="0" w:noVBand="1"/>
      </w:tblPr>
      <w:tblGrid>
        <w:gridCol w:w="10456"/>
      </w:tblGrid>
      <w:tr w:rsidR="003F7816" w14:paraId="430B9152" w14:textId="77777777" w:rsidTr="001F0E72">
        <w:tc>
          <w:tcPr>
            <w:tcW w:w="10456" w:type="dxa"/>
          </w:tcPr>
          <w:p w14:paraId="1ED91EB4" w14:textId="77777777" w:rsidR="003F7816" w:rsidRPr="00350DB5" w:rsidRDefault="003F7816" w:rsidP="001F0E72">
            <w:pPr>
              <w:rPr>
                <w:rFonts w:ascii="Calibri" w:hAnsi="Calibri" w:cs="Calibri"/>
                <w:sz w:val="22"/>
                <w:szCs w:val="22"/>
              </w:rPr>
            </w:pPr>
            <w:r w:rsidRPr="00350DB5">
              <w:rPr>
                <w:rFonts w:ascii="Calibri" w:hAnsi="Calibri" w:cs="Calibri"/>
                <w:sz w:val="22"/>
                <w:szCs w:val="22"/>
              </w:rPr>
              <w:lastRenderedPageBreak/>
              <w:t>T.7.3.36. Metindeki anlatım biçimlerini belirler.</w:t>
            </w:r>
          </w:p>
          <w:p w14:paraId="0A7B9B90" w14:textId="77777777" w:rsidR="003F7816" w:rsidRDefault="003F7816" w:rsidP="001F0E72">
            <w:pPr>
              <w:rPr>
                <w:rFonts w:ascii="Calibri" w:hAnsi="Calibri" w:cs="Calibri"/>
                <w:b/>
                <w:bCs/>
                <w:sz w:val="22"/>
                <w:szCs w:val="22"/>
              </w:rPr>
            </w:pPr>
            <w:r w:rsidRPr="00350DB5">
              <w:rPr>
                <w:rFonts w:ascii="Calibri" w:hAnsi="Calibri" w:cs="Calibri"/>
                <w:sz w:val="22"/>
                <w:szCs w:val="22"/>
              </w:rPr>
              <w:t>T.7.3.37. Metinde kullanılan düşünceyi geliştirme yollarını belirler.</w:t>
            </w:r>
          </w:p>
        </w:tc>
      </w:tr>
    </w:tbl>
    <w:p w14:paraId="2DD2BE7F" w14:textId="742AFC30" w:rsidR="003F7816" w:rsidRPr="0089084F" w:rsidRDefault="003F7816" w:rsidP="003F7816">
      <w:pPr>
        <w:pStyle w:val="AralkYok"/>
        <w:rPr>
          <w:rFonts w:ascii="Calibri" w:hAnsi="Calibri" w:cs="Calibri"/>
          <w:b/>
          <w:bCs/>
          <w:sz w:val="22"/>
          <w:szCs w:val="22"/>
        </w:rPr>
      </w:pPr>
      <w:r w:rsidRPr="0089084F">
        <w:rPr>
          <w:rFonts w:ascii="Calibri" w:hAnsi="Calibri" w:cs="Calibri"/>
          <w:b/>
          <w:bCs/>
          <w:sz w:val="22"/>
          <w:szCs w:val="22"/>
        </w:rPr>
        <w:t>5.</w:t>
      </w:r>
      <w:r w:rsidRPr="0089084F">
        <w:rPr>
          <w:rFonts w:ascii="Calibri" w:hAnsi="Calibri" w:cs="Calibri"/>
          <w:sz w:val="22"/>
          <w:szCs w:val="22"/>
        </w:rPr>
        <w:t xml:space="preserve"> Çikolata sözcüğünün kökeni, Orta Amerika yerlilerinin kakaodan yaptığı acı bir içecek olan cacahuatl sözcüğüne dayanır. Çikolatanın temel maddesi kakaodur ve kakao çekirdekleri, kakao ağacında yetişir. Bir kakao ağacı, her yıl yaklaşık 2.500 kakao çekirdeği verir. Bir kilogram çikolata için ise yaklaşık 800 çekirdek kullanılır başka bir deyişle bir ağaçtan yılda yaklaşık üç kilo çikolata elde edilebilir. Günümüzde dünyada sütlü, fındıklı, fıstıklı, üzümlü, karamelli ve daha birçok çeşit çikolata üretilmektedir. Bu çeşitlilik, çikolatanın her yaştan insan tarafından sevilmesini sağlamaktadır. Örneğin çocuklar genellikle sütlü çikolatayı tercih ederken yetişkinler daha yoğun kakao oranına sahip bitter çikolatalara yönelmektedir. Ayrıca çikolata, tatlı yapımında ve pastacılıkta da sıkça kullanılmaktadır. Böylece geçmişte yalnızca yerel bir içecek olan kakao, zamanla dünya genelinde vazgeçilmez bir lezzet hâline gelmiştir.</w:t>
      </w:r>
    </w:p>
    <w:p w14:paraId="08E2E176" w14:textId="77777777" w:rsidR="003F7816" w:rsidRPr="0089084F" w:rsidRDefault="003F7816" w:rsidP="003F7816">
      <w:pPr>
        <w:pStyle w:val="AralkYok"/>
        <w:rPr>
          <w:rFonts w:ascii="Calibri" w:hAnsi="Calibri" w:cs="Calibri"/>
          <w:b/>
          <w:bCs/>
          <w:sz w:val="22"/>
          <w:szCs w:val="22"/>
        </w:rPr>
      </w:pPr>
      <w:r w:rsidRPr="0089084F">
        <w:rPr>
          <w:rFonts w:ascii="Calibri" w:hAnsi="Calibri" w:cs="Calibri"/>
          <w:b/>
          <w:bCs/>
          <w:sz w:val="22"/>
          <w:szCs w:val="22"/>
        </w:rPr>
        <w:t>Bu metinde kullanılan anlatım biçimi ve düşünceyi geliştirme yollarını yazınız. (20 puan)</w:t>
      </w:r>
    </w:p>
    <w:p w14:paraId="02F01EBF" w14:textId="3444FDCF" w:rsidR="003F7816" w:rsidRPr="00EB14E4" w:rsidRDefault="003F7816" w:rsidP="003F7816">
      <w:pPr>
        <w:rPr>
          <w:rFonts w:ascii="Calibri" w:hAnsi="Calibri" w:cs="Calibri"/>
          <w:b/>
          <w:bCs/>
          <w:sz w:val="22"/>
          <w:szCs w:val="22"/>
        </w:rPr>
      </w:pPr>
      <w:r w:rsidRPr="00EB14E4">
        <w:rPr>
          <w:rFonts w:ascii="Calibri" w:hAnsi="Calibri" w:cs="Calibri"/>
          <w:b/>
          <w:bCs/>
          <w:sz w:val="22"/>
          <w:szCs w:val="22"/>
        </w:rPr>
        <w:t>Anlatım Biçimi:</w:t>
      </w:r>
      <w:r>
        <w:rPr>
          <w:rFonts w:ascii="Calibri" w:hAnsi="Calibri" w:cs="Calibri"/>
          <w:b/>
          <w:bCs/>
          <w:sz w:val="22"/>
          <w:szCs w:val="22"/>
        </w:rPr>
        <w:t xml:space="preserve"> </w:t>
      </w:r>
      <w:r w:rsidRPr="00F02C6B">
        <w:rPr>
          <w:rFonts w:ascii="Calibri" w:hAnsi="Calibri" w:cs="Calibri"/>
          <w:color w:val="EE0000"/>
          <w:sz w:val="22"/>
          <w:szCs w:val="22"/>
        </w:rPr>
        <w:t>Açıklayıcı anlatım</w:t>
      </w:r>
      <w:r w:rsidRPr="00EB14E4">
        <w:rPr>
          <w:rFonts w:ascii="Calibri" w:hAnsi="Calibri" w:cs="Calibri"/>
          <w:b/>
          <w:bCs/>
          <w:vanish/>
          <w:sz w:val="22"/>
          <w:szCs w:val="22"/>
        </w:rPr>
        <w:t>Formun Üstü</w:t>
      </w:r>
    </w:p>
    <w:p w14:paraId="50D845AD" w14:textId="1E788E0C" w:rsidR="003F7816" w:rsidRPr="003F7816" w:rsidRDefault="003F7816" w:rsidP="003F7816">
      <w:pPr>
        <w:rPr>
          <w:rFonts w:ascii="Calibri" w:hAnsi="Calibri" w:cs="Calibri"/>
          <w:vanish/>
          <w:color w:val="EE0000"/>
          <w:sz w:val="22"/>
          <w:szCs w:val="22"/>
        </w:rPr>
      </w:pPr>
      <w:r w:rsidRPr="00EB14E4">
        <w:rPr>
          <w:rFonts w:ascii="Calibri" w:hAnsi="Calibri" w:cs="Calibri"/>
          <w:b/>
          <w:bCs/>
          <w:sz w:val="22"/>
          <w:szCs w:val="22"/>
        </w:rPr>
        <w:t>Düşünceyi Geliştirme Yolları:</w:t>
      </w:r>
      <w:r>
        <w:rPr>
          <w:rFonts w:ascii="Calibri" w:hAnsi="Calibri" w:cs="Calibri"/>
          <w:b/>
          <w:bCs/>
          <w:sz w:val="22"/>
          <w:szCs w:val="22"/>
        </w:rPr>
        <w:t xml:space="preserve"> </w:t>
      </w:r>
      <w:r w:rsidRPr="003F7816">
        <w:rPr>
          <w:rFonts w:ascii="Calibri" w:hAnsi="Calibri" w:cs="Calibri"/>
          <w:color w:val="EE0000"/>
          <w:sz w:val="22"/>
          <w:szCs w:val="22"/>
        </w:rPr>
        <w:t>Örnekleme, sayısal verilerden yararlanma, karşılaştırma</w:t>
      </w:r>
    </w:p>
    <w:p w14:paraId="13F5D1D9" w14:textId="77777777" w:rsidR="003F7816" w:rsidRPr="003F7816" w:rsidRDefault="003F7816" w:rsidP="003F7816">
      <w:pPr>
        <w:rPr>
          <w:rFonts w:ascii="Calibri" w:hAnsi="Calibri" w:cs="Calibri"/>
          <w:vanish/>
          <w:color w:val="EE0000"/>
          <w:sz w:val="22"/>
          <w:szCs w:val="22"/>
        </w:rPr>
      </w:pPr>
      <w:r w:rsidRPr="003F7816">
        <w:rPr>
          <w:rFonts w:ascii="Calibri" w:hAnsi="Calibri" w:cs="Calibri"/>
          <w:vanish/>
          <w:color w:val="EE0000"/>
          <w:sz w:val="22"/>
          <w:szCs w:val="22"/>
        </w:rPr>
        <w:t>Formun Altı</w:t>
      </w:r>
    </w:p>
    <w:p w14:paraId="58802DB3" w14:textId="77777777" w:rsidR="003F7816" w:rsidRPr="003F7816" w:rsidRDefault="003F7816" w:rsidP="003F7816">
      <w:pPr>
        <w:rPr>
          <w:rFonts w:ascii="Calibri" w:hAnsi="Calibri" w:cs="Calibri"/>
          <w:color w:val="EE0000"/>
          <w:sz w:val="22"/>
          <w:szCs w:val="22"/>
        </w:rPr>
      </w:pPr>
    </w:p>
    <w:p w14:paraId="48660AE3" w14:textId="77777777" w:rsidR="003F7816" w:rsidRDefault="003F7816" w:rsidP="003F7816">
      <w:pPr>
        <w:rPr>
          <w:rFonts w:ascii="Calibri" w:hAnsi="Calibri" w:cs="Calibri"/>
          <w:b/>
          <w:bCs/>
          <w:sz w:val="22"/>
          <w:szCs w:val="22"/>
        </w:rPr>
      </w:pPr>
    </w:p>
    <w:tbl>
      <w:tblPr>
        <w:tblStyle w:val="TabloKlavuzu"/>
        <w:tblW w:w="0" w:type="auto"/>
        <w:tblLook w:val="04A0" w:firstRow="1" w:lastRow="0" w:firstColumn="1" w:lastColumn="0" w:noHBand="0" w:noVBand="1"/>
      </w:tblPr>
      <w:tblGrid>
        <w:gridCol w:w="10456"/>
      </w:tblGrid>
      <w:tr w:rsidR="003F7816" w14:paraId="0FB3C686" w14:textId="77777777" w:rsidTr="001F0E72">
        <w:tc>
          <w:tcPr>
            <w:tcW w:w="10456" w:type="dxa"/>
          </w:tcPr>
          <w:p w14:paraId="0DBC7EA9" w14:textId="77777777" w:rsidR="003F7816" w:rsidRPr="00350DB5" w:rsidRDefault="003F7816" w:rsidP="001F0E72">
            <w:pPr>
              <w:rPr>
                <w:rFonts w:ascii="Calibri" w:hAnsi="Calibri" w:cs="Calibri"/>
                <w:sz w:val="22"/>
                <w:szCs w:val="22"/>
              </w:rPr>
            </w:pPr>
            <w:r w:rsidRPr="00350DB5">
              <w:rPr>
                <w:rFonts w:ascii="Calibri" w:hAnsi="Calibri" w:cs="Calibri"/>
                <w:sz w:val="22"/>
                <w:szCs w:val="22"/>
              </w:rPr>
              <w:t>T.7.4.3. Hikâye edici metin yazar.</w:t>
            </w:r>
          </w:p>
          <w:p w14:paraId="1353C4DB" w14:textId="77777777" w:rsidR="003F7816" w:rsidRDefault="003F7816" w:rsidP="001F0E72">
            <w:pPr>
              <w:rPr>
                <w:rFonts w:ascii="Calibri" w:hAnsi="Calibri" w:cs="Calibri"/>
                <w:b/>
                <w:bCs/>
                <w:sz w:val="22"/>
                <w:szCs w:val="22"/>
              </w:rPr>
            </w:pPr>
            <w:r w:rsidRPr="00350DB5">
              <w:rPr>
                <w:rFonts w:ascii="Calibri" w:hAnsi="Calibri" w:cs="Calibri"/>
                <w:sz w:val="22"/>
                <w:szCs w:val="22"/>
              </w:rPr>
              <w:t>T.7.4.12. Yazdıklarının içeriğine uygun başlık belirler.</w:t>
            </w:r>
          </w:p>
        </w:tc>
      </w:tr>
    </w:tbl>
    <w:p w14:paraId="7ED3C8A9" w14:textId="77777777" w:rsidR="003F7816" w:rsidRPr="00ED6ABD" w:rsidRDefault="003F7816" w:rsidP="003F7816">
      <w:pPr>
        <w:rPr>
          <w:rFonts w:ascii="Calibri" w:hAnsi="Calibri" w:cs="Calibri"/>
          <w:b/>
          <w:bCs/>
          <w:sz w:val="22"/>
          <w:szCs w:val="22"/>
        </w:rPr>
      </w:pPr>
      <w:r>
        <w:rPr>
          <w:rFonts w:ascii="Calibri" w:hAnsi="Calibri" w:cs="Calibri"/>
          <w:b/>
          <w:bCs/>
          <w:sz w:val="22"/>
          <w:szCs w:val="22"/>
        </w:rPr>
        <w:t>6.</w:t>
      </w:r>
      <w:r w:rsidRPr="00350DB5">
        <w:rPr>
          <w:rFonts w:cstheme="minorHAnsi"/>
          <w:b/>
        </w:rPr>
        <w:t xml:space="preserve"> </w:t>
      </w:r>
      <w:r w:rsidRPr="00350DB5">
        <w:rPr>
          <w:rFonts w:ascii="Calibri" w:hAnsi="Calibri" w:cs="Calibri"/>
          <w:b/>
          <w:bCs/>
          <w:sz w:val="22"/>
          <w:szCs w:val="22"/>
        </w:rPr>
        <w:t>Aşağıda verilen hikâye unsurlarından yola çıkarak hikâye edici bir metin yazınız.</w:t>
      </w:r>
      <w:r>
        <w:rPr>
          <w:rFonts w:ascii="Calibri" w:hAnsi="Calibri" w:cs="Calibri"/>
          <w:b/>
          <w:bCs/>
          <w:sz w:val="22"/>
          <w:szCs w:val="22"/>
        </w:rPr>
        <w:t xml:space="preserve"> </w:t>
      </w:r>
      <w:r w:rsidRPr="00ED6ABD">
        <w:rPr>
          <w:rFonts w:ascii="Calibri" w:hAnsi="Calibri" w:cs="Calibri"/>
          <w:b/>
          <w:bCs/>
          <w:sz w:val="22"/>
          <w:szCs w:val="22"/>
        </w:rPr>
        <w:t xml:space="preserve">Yazım ve noktalama kurallarına dikkat ediniz. Yazınıza </w:t>
      </w:r>
      <w:r>
        <w:rPr>
          <w:rFonts w:ascii="Calibri" w:hAnsi="Calibri" w:cs="Calibri"/>
          <w:b/>
          <w:bCs/>
          <w:sz w:val="22"/>
          <w:szCs w:val="22"/>
        </w:rPr>
        <w:t>u</w:t>
      </w:r>
      <w:r w:rsidRPr="00ED6ABD">
        <w:rPr>
          <w:rFonts w:ascii="Calibri" w:hAnsi="Calibri" w:cs="Calibri"/>
          <w:b/>
          <w:bCs/>
          <w:sz w:val="22"/>
          <w:szCs w:val="22"/>
        </w:rPr>
        <w:t>ygun bir başlık getirmeyi unutmayınız.</w:t>
      </w:r>
      <w:r>
        <w:rPr>
          <w:rFonts w:ascii="Calibri" w:hAnsi="Calibri" w:cs="Calibri"/>
          <w:b/>
          <w:bCs/>
          <w:sz w:val="22"/>
          <w:szCs w:val="22"/>
        </w:rPr>
        <w:t xml:space="preserve"> </w:t>
      </w:r>
      <w:r w:rsidRPr="00D07339">
        <w:rPr>
          <w:rFonts w:ascii="Calibri" w:hAnsi="Calibri" w:cs="Calibri"/>
          <w:b/>
          <w:bCs/>
          <w:sz w:val="22"/>
          <w:szCs w:val="22"/>
        </w:rPr>
        <w:t>(</w:t>
      </w:r>
      <w:r>
        <w:rPr>
          <w:rFonts w:ascii="Calibri" w:hAnsi="Calibri" w:cs="Calibri"/>
          <w:b/>
          <w:bCs/>
          <w:sz w:val="22"/>
          <w:szCs w:val="22"/>
        </w:rPr>
        <w:t>3</w:t>
      </w:r>
      <w:r w:rsidRPr="00D07339">
        <w:rPr>
          <w:rFonts w:ascii="Calibri" w:hAnsi="Calibri" w:cs="Calibri"/>
          <w:b/>
          <w:bCs/>
          <w:sz w:val="22"/>
          <w:szCs w:val="22"/>
        </w:rPr>
        <w:t>0 puan)</w:t>
      </w:r>
    </w:p>
    <w:p w14:paraId="1DC5EE43" w14:textId="77777777" w:rsidR="003F7816" w:rsidRDefault="003F7816" w:rsidP="003F7816">
      <w:pPr>
        <w:rPr>
          <w:rFonts w:ascii="Calibri" w:hAnsi="Calibri" w:cs="Calibri"/>
          <w:sz w:val="22"/>
          <w:szCs w:val="22"/>
        </w:rPr>
      </w:pPr>
      <w:r w:rsidRPr="00AE3C74">
        <w:rPr>
          <w:rFonts w:ascii="Calibri" w:hAnsi="Calibri" w:cs="Calibri"/>
          <w:b/>
          <w:bCs/>
          <w:sz w:val="22"/>
          <w:szCs w:val="22"/>
        </w:rPr>
        <w:t>Yer:</w:t>
      </w:r>
      <w:r>
        <w:rPr>
          <w:rFonts w:ascii="Calibri" w:hAnsi="Calibri" w:cs="Calibri"/>
          <w:sz w:val="22"/>
          <w:szCs w:val="22"/>
        </w:rPr>
        <w:t xml:space="preserve"> Deniz kenarı</w:t>
      </w:r>
    </w:p>
    <w:p w14:paraId="4D524559" w14:textId="77777777" w:rsidR="003F7816" w:rsidRDefault="003F7816" w:rsidP="003F7816">
      <w:pPr>
        <w:rPr>
          <w:rFonts w:ascii="Calibri" w:hAnsi="Calibri" w:cs="Calibri"/>
          <w:sz w:val="22"/>
          <w:szCs w:val="22"/>
        </w:rPr>
      </w:pPr>
      <w:r w:rsidRPr="00AE3C74">
        <w:rPr>
          <w:rFonts w:ascii="Calibri" w:hAnsi="Calibri" w:cs="Calibri"/>
          <w:b/>
          <w:bCs/>
          <w:sz w:val="22"/>
          <w:szCs w:val="22"/>
        </w:rPr>
        <w:t>Zaman:</w:t>
      </w:r>
      <w:r>
        <w:rPr>
          <w:rFonts w:ascii="Calibri" w:hAnsi="Calibri" w:cs="Calibri"/>
          <w:sz w:val="22"/>
          <w:szCs w:val="22"/>
        </w:rPr>
        <w:t xml:space="preserve"> Sıcak bir mayıs günü</w:t>
      </w:r>
    </w:p>
    <w:p w14:paraId="683B4C55" w14:textId="77777777" w:rsidR="003F7816" w:rsidRDefault="003F7816" w:rsidP="003F7816">
      <w:pPr>
        <w:rPr>
          <w:rFonts w:ascii="Calibri" w:hAnsi="Calibri" w:cs="Calibri"/>
          <w:sz w:val="22"/>
          <w:szCs w:val="22"/>
        </w:rPr>
      </w:pPr>
      <w:r w:rsidRPr="00AE3C74">
        <w:rPr>
          <w:rFonts w:ascii="Calibri" w:hAnsi="Calibri" w:cs="Calibri"/>
          <w:b/>
          <w:bCs/>
          <w:sz w:val="22"/>
          <w:szCs w:val="22"/>
        </w:rPr>
        <w:t>Kişiler:</w:t>
      </w:r>
      <w:r>
        <w:rPr>
          <w:rFonts w:ascii="Calibri" w:hAnsi="Calibri" w:cs="Calibri"/>
          <w:sz w:val="22"/>
          <w:szCs w:val="22"/>
        </w:rPr>
        <w:t xml:space="preserve"> Songül, Songül’ün anne ve babası, Songül’ün arkadaşları Kerem ve Beyza</w:t>
      </w:r>
    </w:p>
    <w:p w14:paraId="45EC5363" w14:textId="77777777" w:rsidR="003F7816" w:rsidRDefault="003F7816" w:rsidP="003F7816">
      <w:pPr>
        <w:rPr>
          <w:rFonts w:ascii="Calibri" w:hAnsi="Calibri" w:cs="Calibri"/>
          <w:sz w:val="22"/>
          <w:szCs w:val="22"/>
        </w:rPr>
      </w:pPr>
      <w:r w:rsidRPr="00AE3C74">
        <w:rPr>
          <w:rFonts w:ascii="Calibri" w:hAnsi="Calibri" w:cs="Calibri"/>
          <w:b/>
          <w:bCs/>
          <w:sz w:val="22"/>
          <w:szCs w:val="22"/>
        </w:rPr>
        <w:t>Olay:</w:t>
      </w:r>
      <w:r>
        <w:rPr>
          <w:rFonts w:ascii="Calibri" w:hAnsi="Calibri" w:cs="Calibri"/>
          <w:sz w:val="22"/>
          <w:szCs w:val="22"/>
        </w:rPr>
        <w:t xml:space="preserve"> Songül ve arkadaşlarının deniz kenarında oyun oynarken kumsalın çöp içinde olduğunu fark etmesi ve Songül’ün annesi ve babasından ne yapabilecekleri hakkında yardım istemesi</w:t>
      </w:r>
    </w:p>
    <w:p w14:paraId="1647D622" w14:textId="77777777" w:rsidR="003F7816" w:rsidRDefault="003F7816" w:rsidP="003F7816">
      <w:pPr>
        <w:rPr>
          <w:rFonts w:ascii="Calibri" w:hAnsi="Calibri" w:cs="Calibri"/>
          <w:sz w:val="22"/>
          <w:szCs w:val="22"/>
        </w:rPr>
      </w:pPr>
      <w:r w:rsidRPr="00AE3C74">
        <w:rPr>
          <w:rFonts w:ascii="Calibri" w:hAnsi="Calibri" w:cs="Calibri"/>
          <w:b/>
          <w:bCs/>
          <w:sz w:val="22"/>
          <w:szCs w:val="22"/>
        </w:rPr>
        <w:t xml:space="preserve">Anlatıcı: </w:t>
      </w:r>
      <w:r>
        <w:rPr>
          <w:rFonts w:ascii="Calibri" w:hAnsi="Calibri" w:cs="Calibri"/>
          <w:sz w:val="22"/>
          <w:szCs w:val="22"/>
        </w:rPr>
        <w:t>3. kişi ağzı (o/onlar)</w:t>
      </w:r>
    </w:p>
    <w:p w14:paraId="5CEE8FAC" w14:textId="77777777" w:rsidR="003F7816" w:rsidRDefault="003F7816" w:rsidP="003F7816">
      <w:pPr>
        <w:rPr>
          <w:rFonts w:ascii="Calibri" w:hAnsi="Calibri" w:cs="Calibri"/>
          <w:sz w:val="22"/>
          <w:szCs w:val="22"/>
        </w:rPr>
      </w:pPr>
    </w:p>
    <w:p w14:paraId="470A919A" w14:textId="2C3CBFA2" w:rsidR="003F7816" w:rsidRPr="009C76E8" w:rsidRDefault="00F02C6B" w:rsidP="009C76E8">
      <w:pPr>
        <w:pStyle w:val="AralkYok"/>
        <w:rPr>
          <w:rFonts w:ascii="Calibri" w:hAnsi="Calibri" w:cs="Calibri"/>
          <w:color w:val="EE0000"/>
          <w:sz w:val="22"/>
          <w:szCs w:val="22"/>
        </w:rPr>
      </w:pPr>
      <w:r w:rsidRPr="009C76E8">
        <w:rPr>
          <w:rFonts w:ascii="Calibri" w:hAnsi="Calibri" w:cs="Calibri"/>
          <w:color w:val="EE0000"/>
          <w:sz w:val="22"/>
          <w:szCs w:val="22"/>
        </w:rPr>
        <w:t xml:space="preserve">Hikâye </w:t>
      </w:r>
      <w:r w:rsidR="0034375A">
        <w:rPr>
          <w:rFonts w:ascii="Calibri" w:hAnsi="Calibri" w:cs="Calibri"/>
          <w:color w:val="EE0000"/>
          <w:sz w:val="22"/>
          <w:szCs w:val="22"/>
        </w:rPr>
        <w:t>u</w:t>
      </w:r>
      <w:r w:rsidRPr="009C76E8">
        <w:rPr>
          <w:rFonts w:ascii="Calibri" w:hAnsi="Calibri" w:cs="Calibri"/>
          <w:color w:val="EE0000"/>
          <w:sz w:val="22"/>
          <w:szCs w:val="22"/>
        </w:rPr>
        <w:t xml:space="preserve">nsurlarına </w:t>
      </w:r>
      <w:r w:rsidR="0034375A">
        <w:rPr>
          <w:rFonts w:ascii="Calibri" w:hAnsi="Calibri" w:cs="Calibri"/>
          <w:color w:val="EE0000"/>
          <w:sz w:val="22"/>
          <w:szCs w:val="22"/>
        </w:rPr>
        <w:t>u</w:t>
      </w:r>
      <w:r w:rsidRPr="009C76E8">
        <w:rPr>
          <w:rFonts w:ascii="Calibri" w:hAnsi="Calibri" w:cs="Calibri"/>
          <w:color w:val="EE0000"/>
          <w:sz w:val="22"/>
          <w:szCs w:val="22"/>
        </w:rPr>
        <w:t>ygunluk: 15 puan</w:t>
      </w:r>
    </w:p>
    <w:p w14:paraId="5C3CF936" w14:textId="36CE046B" w:rsidR="00F02C6B" w:rsidRPr="009C76E8" w:rsidRDefault="00F02C6B" w:rsidP="009C76E8">
      <w:pPr>
        <w:pStyle w:val="AralkYok"/>
        <w:rPr>
          <w:rFonts w:ascii="Calibri" w:hAnsi="Calibri" w:cs="Calibri"/>
          <w:color w:val="EE0000"/>
          <w:sz w:val="22"/>
          <w:szCs w:val="22"/>
        </w:rPr>
      </w:pPr>
      <w:r w:rsidRPr="009C76E8">
        <w:rPr>
          <w:rFonts w:ascii="Calibri" w:hAnsi="Calibri" w:cs="Calibri"/>
          <w:color w:val="EE0000"/>
          <w:sz w:val="22"/>
          <w:szCs w:val="22"/>
        </w:rPr>
        <w:t>Yazım ve noktalama kurallarına uyma: 10 puan</w:t>
      </w:r>
    </w:p>
    <w:p w14:paraId="2A316CFA" w14:textId="77777777" w:rsidR="00F02C6B" w:rsidRPr="009C76E8" w:rsidRDefault="00F02C6B" w:rsidP="009C76E8">
      <w:pPr>
        <w:pStyle w:val="AralkYok"/>
        <w:rPr>
          <w:rFonts w:ascii="Calibri" w:hAnsi="Calibri" w:cs="Calibri"/>
          <w:color w:val="EE0000"/>
          <w:sz w:val="22"/>
          <w:szCs w:val="22"/>
        </w:rPr>
      </w:pPr>
      <w:r w:rsidRPr="009C76E8">
        <w:rPr>
          <w:rFonts w:ascii="Calibri" w:hAnsi="Calibri" w:cs="Calibri"/>
          <w:color w:val="EE0000"/>
          <w:sz w:val="22"/>
          <w:szCs w:val="22"/>
        </w:rPr>
        <w:t>Başlık: 5 puan</w:t>
      </w:r>
    </w:p>
    <w:p w14:paraId="5495AC10" w14:textId="77777777" w:rsidR="00F02C6B" w:rsidRPr="00AE3C74" w:rsidRDefault="00F02C6B" w:rsidP="003F7816">
      <w:pPr>
        <w:rPr>
          <w:rFonts w:ascii="Calibri" w:hAnsi="Calibri" w:cs="Calibri"/>
          <w:sz w:val="22"/>
          <w:szCs w:val="22"/>
        </w:rPr>
      </w:pPr>
    </w:p>
    <w:p w14:paraId="63C7C383" w14:textId="77777777" w:rsidR="005D12F3" w:rsidRDefault="005D12F3"/>
    <w:sectPr w:rsidR="005D12F3" w:rsidSect="003F7816">
      <w:pgSz w:w="11906" w:h="16838" w:code="9"/>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C72"/>
    <w:rsid w:val="0034375A"/>
    <w:rsid w:val="003D2694"/>
    <w:rsid w:val="003E6AD7"/>
    <w:rsid w:val="003F7816"/>
    <w:rsid w:val="005D12F3"/>
    <w:rsid w:val="00773231"/>
    <w:rsid w:val="0078473D"/>
    <w:rsid w:val="007B0A1D"/>
    <w:rsid w:val="009C76E8"/>
    <w:rsid w:val="00A41C72"/>
    <w:rsid w:val="00BB3010"/>
    <w:rsid w:val="00C240DE"/>
    <w:rsid w:val="00F02C6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08BCC"/>
  <w15:chartTrackingRefBased/>
  <w15:docId w15:val="{F35009F9-C99C-4A44-9B4F-1F321D255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7816"/>
  </w:style>
  <w:style w:type="paragraph" w:styleId="Balk1">
    <w:name w:val="heading 1"/>
    <w:basedOn w:val="Normal"/>
    <w:next w:val="Normal"/>
    <w:link w:val="Balk1Char"/>
    <w:uiPriority w:val="9"/>
    <w:qFormat/>
    <w:rsid w:val="00A41C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A41C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A41C72"/>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A41C72"/>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A41C72"/>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A41C72"/>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A41C72"/>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A41C72"/>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A41C72"/>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A41C72"/>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A41C72"/>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A41C72"/>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A41C72"/>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A41C72"/>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A41C72"/>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A41C72"/>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A41C72"/>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A41C72"/>
    <w:rPr>
      <w:rFonts w:eastAsiaTheme="majorEastAsia" w:cstheme="majorBidi"/>
      <w:color w:val="272727" w:themeColor="text1" w:themeTint="D8"/>
    </w:rPr>
  </w:style>
  <w:style w:type="paragraph" w:styleId="KonuBal">
    <w:name w:val="Title"/>
    <w:basedOn w:val="Normal"/>
    <w:next w:val="Normal"/>
    <w:link w:val="KonuBalChar"/>
    <w:uiPriority w:val="10"/>
    <w:qFormat/>
    <w:rsid w:val="00A41C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A41C72"/>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A41C72"/>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A41C72"/>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A41C72"/>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A41C72"/>
    <w:rPr>
      <w:i/>
      <w:iCs/>
      <w:color w:val="404040" w:themeColor="text1" w:themeTint="BF"/>
    </w:rPr>
  </w:style>
  <w:style w:type="paragraph" w:styleId="ListeParagraf">
    <w:name w:val="List Paragraph"/>
    <w:basedOn w:val="Normal"/>
    <w:uiPriority w:val="34"/>
    <w:qFormat/>
    <w:rsid w:val="00A41C72"/>
    <w:pPr>
      <w:ind w:left="720"/>
      <w:contextualSpacing/>
    </w:pPr>
  </w:style>
  <w:style w:type="character" w:styleId="GlVurgulama">
    <w:name w:val="Intense Emphasis"/>
    <w:basedOn w:val="VarsaylanParagrafYazTipi"/>
    <w:uiPriority w:val="21"/>
    <w:qFormat/>
    <w:rsid w:val="00A41C72"/>
    <w:rPr>
      <w:i/>
      <w:iCs/>
      <w:color w:val="0F4761" w:themeColor="accent1" w:themeShade="BF"/>
    </w:rPr>
  </w:style>
  <w:style w:type="paragraph" w:styleId="GlAlnt">
    <w:name w:val="Intense Quote"/>
    <w:basedOn w:val="Normal"/>
    <w:next w:val="Normal"/>
    <w:link w:val="GlAlntChar"/>
    <w:uiPriority w:val="30"/>
    <w:qFormat/>
    <w:rsid w:val="00A41C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A41C72"/>
    <w:rPr>
      <w:i/>
      <w:iCs/>
      <w:color w:val="0F4761" w:themeColor="accent1" w:themeShade="BF"/>
    </w:rPr>
  </w:style>
  <w:style w:type="character" w:styleId="GlBavuru">
    <w:name w:val="Intense Reference"/>
    <w:basedOn w:val="VarsaylanParagrafYazTipi"/>
    <w:uiPriority w:val="32"/>
    <w:qFormat/>
    <w:rsid w:val="00A41C72"/>
    <w:rPr>
      <w:b/>
      <w:bCs/>
      <w:smallCaps/>
      <w:color w:val="0F4761" w:themeColor="accent1" w:themeShade="BF"/>
      <w:spacing w:val="5"/>
    </w:rPr>
  </w:style>
  <w:style w:type="table" w:styleId="TabloKlavuzu">
    <w:name w:val="Table Grid"/>
    <w:basedOn w:val="NormalTablo"/>
    <w:uiPriority w:val="39"/>
    <w:rsid w:val="003F78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3F781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797</Words>
  <Characters>4548</Characters>
  <Application>Microsoft Office Word</Application>
  <DocSecurity>0</DocSecurity>
  <Lines>37</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basak toker</dc:creator>
  <cp:keywords/>
  <dc:description/>
  <cp:lastModifiedBy>basak toker</cp:lastModifiedBy>
  <cp:revision>4</cp:revision>
  <dcterms:created xsi:type="dcterms:W3CDTF">2025-12-18T19:22:00Z</dcterms:created>
  <dcterms:modified xsi:type="dcterms:W3CDTF">2025-12-18T22:25:00Z</dcterms:modified>
</cp:coreProperties>
</file>