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9192B" w14:textId="77777777" w:rsidR="002A6461" w:rsidRDefault="002A6461" w:rsidP="002A6461">
      <w:pPr>
        <w:jc w:val="center"/>
        <w:rPr>
          <w:rFonts w:cstheme="minorHAnsi"/>
          <w:b/>
          <w:color w:val="0070C0"/>
        </w:rPr>
      </w:pPr>
      <w:r>
        <w:rPr>
          <w:rFonts w:cstheme="minorHAnsi"/>
          <w:b/>
          <w:color w:val="0070C0"/>
        </w:rPr>
        <w:t>2025-2026 EĞİTİM-ÖĞRETİM YILI 7. SINIF TÜRKÇE DERSİ ÖZGÜN YAYINLARI 1. DÖNEM 2. YAZILI SORULARI (1. SENARYO)</w:t>
      </w:r>
    </w:p>
    <w:p w14:paraId="4F4777B0" w14:textId="77777777" w:rsidR="002A6461" w:rsidRDefault="002A6461" w:rsidP="002A6461">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3C77874" w14:textId="77777777" w:rsidR="002A6461" w:rsidRPr="00D727D1" w:rsidRDefault="002A6461" w:rsidP="002A6461">
      <w:pPr>
        <w:spacing w:after="0"/>
        <w:rPr>
          <w:rFonts w:cstheme="minorHAnsi"/>
          <w:b/>
          <w:color w:val="00B0F0"/>
        </w:rPr>
      </w:pPr>
      <w:r w:rsidRPr="00D727D1">
        <w:rPr>
          <w:rFonts w:cstheme="minorHAnsi"/>
          <w:b/>
          <w:color w:val="00B0F0"/>
        </w:rPr>
        <w:t>T.7.3.5. Bağlamdan hareketle bilmediği kelime ve kelime gruplarının anlamını tahmin eder.</w:t>
      </w:r>
    </w:p>
    <w:p w14:paraId="1664A1A1" w14:textId="77777777" w:rsidR="002A6461" w:rsidRPr="00EC2657" w:rsidRDefault="002A6461" w:rsidP="002A6461">
      <w:pPr>
        <w:pStyle w:val="ListeParagraf"/>
        <w:ind w:left="0"/>
        <w:jc w:val="both"/>
        <w:rPr>
          <w:rFonts w:cstheme="minorHAnsi"/>
        </w:rPr>
      </w:pPr>
      <w:r w:rsidRPr="00EC2657">
        <w:rPr>
          <w:rFonts w:cstheme="minorHAnsi"/>
          <w:b/>
        </w:rPr>
        <w:t>1.</w:t>
      </w:r>
      <w:r w:rsidRPr="00EC2657">
        <w:rPr>
          <w:rFonts w:cstheme="minorHAnsi"/>
        </w:rPr>
        <w:t xml:space="preserve"> </w:t>
      </w:r>
      <w:r w:rsidRPr="00EC2657">
        <w:t>Geçen hafta öğretmenimizle birlikte kısa bir şehir gezisine çıktık. Önce müzeyi gezdik, eski eşyaları ve tarihi eserleri inceledik. Ardından sahilde yürüyüş yapıp temiz havanın tadını çıkardık. Yol boyunca hep birlikte sohbet ettik, bu gezi bize unutulmaz bir gün yaşattı.</w:t>
      </w:r>
    </w:p>
    <w:p w14:paraId="2D996CC4" w14:textId="77777777" w:rsidR="002A6461" w:rsidRPr="00EC2657" w:rsidRDefault="002A6461" w:rsidP="002A6461">
      <w:pPr>
        <w:pStyle w:val="ListeParagraf"/>
        <w:ind w:left="0"/>
        <w:jc w:val="both"/>
        <w:rPr>
          <w:rFonts w:cstheme="minorHAnsi"/>
          <w:b/>
        </w:rPr>
      </w:pPr>
      <w:r>
        <w:rPr>
          <w:rFonts w:cstheme="minorHAnsi"/>
          <w:b/>
          <w:bCs/>
        </w:rPr>
        <w:t>Bu m</w:t>
      </w:r>
      <w:r w:rsidRPr="00EC2657">
        <w:rPr>
          <w:rFonts w:cstheme="minorHAnsi"/>
          <w:b/>
          <w:bCs/>
        </w:rPr>
        <w:t>etinde geçen bazı kelimelerin</w:t>
      </w:r>
      <w:r>
        <w:rPr>
          <w:rFonts w:cstheme="minorHAnsi"/>
          <w:b/>
          <w:bCs/>
        </w:rPr>
        <w:t xml:space="preserve"> ve kelime gruplarının</w:t>
      </w:r>
      <w:r w:rsidRPr="00EC2657">
        <w:rPr>
          <w:rFonts w:cstheme="minorHAnsi"/>
          <w:b/>
          <w:bCs/>
        </w:rPr>
        <w:t xml:space="preserve"> anlamları aşağıda verilmiştir. Anlamlarından hareketle bu kelimeleri</w:t>
      </w:r>
      <w:r>
        <w:rPr>
          <w:rFonts w:cstheme="minorHAnsi"/>
          <w:b/>
          <w:bCs/>
        </w:rPr>
        <w:t xml:space="preserve">/kelime gruplarının anlamlarını </w:t>
      </w:r>
      <w:r w:rsidRPr="00EC2657">
        <w:rPr>
          <w:rFonts w:cstheme="minorHAnsi"/>
          <w:b/>
          <w:bCs/>
        </w:rPr>
        <w:t xml:space="preserve">bulup uygun </w:t>
      </w:r>
      <w:r>
        <w:rPr>
          <w:rFonts w:cstheme="minorHAnsi"/>
          <w:b/>
          <w:bCs/>
        </w:rPr>
        <w:t>yerlere</w:t>
      </w:r>
      <w:r w:rsidRPr="00EC2657">
        <w:rPr>
          <w:rFonts w:cstheme="minorHAnsi"/>
          <w:b/>
          <w:bCs/>
        </w:rPr>
        <w:t xml:space="preserve"> yazınız. </w:t>
      </w:r>
      <w:r w:rsidRPr="00EC2657">
        <w:rPr>
          <w:rFonts w:cstheme="minorHAnsi"/>
          <w:b/>
        </w:rPr>
        <w:t xml:space="preserve">(12 </w:t>
      </w:r>
      <w:r>
        <w:rPr>
          <w:rFonts w:cstheme="minorHAnsi"/>
          <w:b/>
        </w:rPr>
        <w:t>p</w:t>
      </w:r>
      <w:r w:rsidRPr="00EC2657">
        <w:rPr>
          <w:rFonts w:cstheme="minorHAnsi"/>
          <w:b/>
        </w:rPr>
        <w:t>uan)</w:t>
      </w:r>
    </w:p>
    <w:p w14:paraId="71EE556B" w14:textId="7FFE4ACE" w:rsidR="002A6461" w:rsidRPr="00BE2895" w:rsidRDefault="002A6461" w:rsidP="002A6461">
      <w:pPr>
        <w:pStyle w:val="ListeParagraf"/>
        <w:ind w:left="0"/>
        <w:jc w:val="both"/>
        <w:rPr>
          <w:color w:val="FF0000"/>
        </w:rPr>
      </w:pPr>
      <w:r w:rsidRPr="00EC2657">
        <w:t>Sanat ve bilim eserlerinin veya sanat ve bilime yarayan nesnelerin saklandığı, halka gösterilmek için sergilendiği yer:</w:t>
      </w:r>
      <w:r>
        <w:t xml:space="preserve"> </w:t>
      </w:r>
    </w:p>
    <w:p w14:paraId="5F4FEF3E" w14:textId="5988C755" w:rsidR="002A6461" w:rsidRPr="00BE2895" w:rsidRDefault="002A6461" w:rsidP="002A6461">
      <w:pPr>
        <w:pStyle w:val="ListeParagraf"/>
        <w:ind w:left="0"/>
        <w:jc w:val="both"/>
        <w:rPr>
          <w:color w:val="FF0000"/>
        </w:rPr>
      </w:pPr>
      <w:r w:rsidRPr="00EC2657">
        <w:t>Bir şeyin güzelliğinden veya sağladığı imkânlardan yeterince yararlanmak:</w:t>
      </w:r>
      <w:r>
        <w:t xml:space="preserve"> </w:t>
      </w:r>
    </w:p>
    <w:p w14:paraId="189A03A7" w14:textId="6F53E383" w:rsidR="002A6461" w:rsidRPr="00EC2657" w:rsidRDefault="002A6461" w:rsidP="002A6461">
      <w:pPr>
        <w:pStyle w:val="ListeParagraf"/>
        <w:ind w:left="0"/>
        <w:jc w:val="both"/>
        <w:rPr>
          <w:rFonts w:cstheme="minorHAnsi"/>
          <w:b/>
        </w:rPr>
      </w:pPr>
      <w:r w:rsidRPr="00EC2657">
        <w:t>İki veya daha fazla kişi aralarında dostça, arkadaşça konuşmak:</w:t>
      </w:r>
      <w:r>
        <w:t xml:space="preserve"> </w:t>
      </w:r>
    </w:p>
    <w:p w14:paraId="678AE73F" w14:textId="77777777" w:rsidR="002A6461" w:rsidRPr="00D727D1" w:rsidRDefault="002A6461" w:rsidP="002A6461">
      <w:pPr>
        <w:spacing w:after="0" w:line="240" w:lineRule="auto"/>
        <w:jc w:val="both"/>
        <w:rPr>
          <w:rStyle w:val="Gl"/>
          <w:rFonts w:cstheme="minorHAnsi"/>
          <w:color w:val="00B0F0"/>
          <w:bdr w:val="none" w:sz="0" w:space="0" w:color="auto" w:frame="1"/>
          <w:shd w:val="clear" w:color="auto" w:fill="FFFFFF"/>
        </w:rPr>
      </w:pPr>
      <w:r w:rsidRPr="00D727D1">
        <w:rPr>
          <w:rStyle w:val="Gl"/>
          <w:rFonts w:cstheme="minorHAnsi"/>
          <w:color w:val="00B0F0"/>
          <w:bdr w:val="none" w:sz="0" w:space="0" w:color="auto" w:frame="1"/>
          <w:shd w:val="clear" w:color="auto" w:fill="FFFFFF"/>
        </w:rPr>
        <w:t>T.7.3.9. Çekim eklerinin işlevlerini ayırt eder.</w:t>
      </w:r>
    </w:p>
    <w:p w14:paraId="56D643F6" w14:textId="77777777" w:rsidR="002A6461" w:rsidRPr="00855EB4" w:rsidRDefault="002A6461" w:rsidP="002A6461">
      <w:pPr>
        <w:spacing w:after="0"/>
        <w:jc w:val="both"/>
        <w:rPr>
          <w:b/>
        </w:rPr>
      </w:pPr>
      <w:r w:rsidRPr="00855EB4">
        <w:rPr>
          <w:b/>
        </w:rPr>
        <w:t>2. Aşağıda bazı kip ve kişi eki yapılar</w:t>
      </w:r>
      <w:r>
        <w:rPr>
          <w:b/>
        </w:rPr>
        <w:t xml:space="preserve">ı verilmiştir. Bu yapıları </w:t>
      </w:r>
      <w:r w:rsidRPr="00D11BF7">
        <w:rPr>
          <w:bCs/>
        </w:rPr>
        <w:t>“bak-”</w:t>
      </w:r>
      <w:r w:rsidRPr="00855EB4">
        <w:rPr>
          <w:b/>
        </w:rPr>
        <w:t xml:space="preserve"> fiiline ekleyerek oluşturacağınız çekimli fiilleri birer cümlede kullanınız. </w:t>
      </w:r>
      <w:r w:rsidRPr="00855EB4">
        <w:rPr>
          <w:rFonts w:eastAsia="Times New Roman" w:cstheme="minorHAnsi"/>
          <w:b/>
          <w:color w:val="000000"/>
          <w:lang w:eastAsia="tr-TR"/>
        </w:rPr>
        <w:t>(15 puan)</w:t>
      </w:r>
      <w:r>
        <w:rPr>
          <w:rFonts w:eastAsia="Times New Roman" w:cstheme="minorHAnsi"/>
          <w:b/>
          <w:color w:val="000000"/>
          <w:lang w:eastAsia="tr-TR"/>
        </w:rPr>
        <w:t xml:space="preserve"> </w:t>
      </w:r>
    </w:p>
    <w:p w14:paraId="74FA19AB" w14:textId="77777777" w:rsidR="002A6461" w:rsidRPr="0001088E" w:rsidRDefault="002A6461" w:rsidP="002A6461">
      <w:pPr>
        <w:spacing w:after="0"/>
        <w:jc w:val="both"/>
        <w:rPr>
          <w:bCs/>
        </w:rPr>
      </w:pPr>
      <w:r w:rsidRPr="0001088E">
        <w:rPr>
          <w:bCs/>
        </w:rPr>
        <w:t xml:space="preserve">a) Gereklilik kip eki + 1. tekil kişi eki </w:t>
      </w:r>
    </w:p>
    <w:p w14:paraId="03378BDF" w14:textId="77777777" w:rsidR="00093E2D" w:rsidRDefault="00093E2D" w:rsidP="002A6461">
      <w:pPr>
        <w:spacing w:after="0"/>
        <w:jc w:val="both"/>
        <w:rPr>
          <w:bCs/>
          <w:color w:val="FF0000"/>
        </w:rPr>
      </w:pPr>
    </w:p>
    <w:p w14:paraId="55471ED5" w14:textId="004C1E6A" w:rsidR="002A6461" w:rsidRPr="0001088E" w:rsidRDefault="002A6461" w:rsidP="002A6461">
      <w:pPr>
        <w:spacing w:after="0"/>
        <w:jc w:val="both"/>
        <w:rPr>
          <w:bCs/>
        </w:rPr>
      </w:pPr>
      <w:r w:rsidRPr="0001088E">
        <w:rPr>
          <w:bCs/>
        </w:rPr>
        <w:t xml:space="preserve">b) Geniş zaman kip eki + 2. çoğul kişi eki </w:t>
      </w:r>
    </w:p>
    <w:p w14:paraId="1241B0EE" w14:textId="77777777" w:rsidR="00093E2D" w:rsidRDefault="00093E2D" w:rsidP="002A6461">
      <w:pPr>
        <w:spacing w:after="0"/>
        <w:jc w:val="both"/>
        <w:rPr>
          <w:bCs/>
          <w:color w:val="FF0000"/>
        </w:rPr>
      </w:pPr>
    </w:p>
    <w:p w14:paraId="79B85C50" w14:textId="04FDA8CF" w:rsidR="002A6461" w:rsidRPr="0001088E" w:rsidRDefault="002A6461" w:rsidP="002A6461">
      <w:pPr>
        <w:spacing w:after="0"/>
        <w:jc w:val="both"/>
        <w:rPr>
          <w:bCs/>
        </w:rPr>
      </w:pPr>
      <w:r w:rsidRPr="0001088E">
        <w:rPr>
          <w:bCs/>
        </w:rPr>
        <w:t>c) Duyulan (öğrenilen) geçmiş zaman kipi eki + 1. çoğul kişi eki</w:t>
      </w:r>
    </w:p>
    <w:p w14:paraId="775A2A6B" w14:textId="77777777" w:rsidR="002A6461" w:rsidRDefault="002A6461" w:rsidP="002A6461">
      <w:pPr>
        <w:spacing w:after="0"/>
        <w:jc w:val="both"/>
        <w:rPr>
          <w:rFonts w:cstheme="minorHAnsi"/>
          <w:bCs/>
          <w:color w:val="FF0000"/>
        </w:rPr>
      </w:pPr>
    </w:p>
    <w:p w14:paraId="51C9C71E" w14:textId="77777777" w:rsidR="00093E2D" w:rsidRDefault="00093E2D" w:rsidP="002A6461">
      <w:pPr>
        <w:spacing w:after="0"/>
        <w:jc w:val="both"/>
        <w:rPr>
          <w:rFonts w:cstheme="minorHAnsi"/>
          <w:b/>
          <w:color w:val="0070C0"/>
        </w:rPr>
      </w:pPr>
    </w:p>
    <w:p w14:paraId="591A4EE5" w14:textId="77777777" w:rsidR="002A6461" w:rsidRPr="00D727D1" w:rsidRDefault="002A6461" w:rsidP="002A6461">
      <w:pPr>
        <w:spacing w:after="0"/>
        <w:jc w:val="both"/>
        <w:rPr>
          <w:rFonts w:cstheme="minorHAnsi"/>
          <w:b/>
          <w:color w:val="00B0F0"/>
        </w:rPr>
      </w:pPr>
      <w:r w:rsidRPr="00D727D1">
        <w:rPr>
          <w:rFonts w:cstheme="minorHAnsi"/>
          <w:b/>
          <w:bCs/>
          <w:color w:val="00B0F0"/>
        </w:rPr>
        <w:t>T.7.3.18. Metindeki yardımcı fikirleri belirler.</w:t>
      </w:r>
    </w:p>
    <w:p w14:paraId="61518320" w14:textId="77777777" w:rsidR="002A6461" w:rsidRPr="006F4576" w:rsidRDefault="002A6461" w:rsidP="002A6461">
      <w:pPr>
        <w:spacing w:after="0"/>
        <w:jc w:val="both"/>
        <w:rPr>
          <w:rFonts w:cstheme="minorHAnsi"/>
        </w:rPr>
      </w:pPr>
      <w:r w:rsidRPr="00E8373A">
        <w:rPr>
          <w:rFonts w:cstheme="minorHAnsi"/>
          <w:b/>
        </w:rPr>
        <w:t>3.</w:t>
      </w:r>
      <w:r w:rsidRPr="00E8373A">
        <w:t xml:space="preserve"> </w:t>
      </w:r>
      <w:r w:rsidRPr="006F4576">
        <w:t xml:space="preserve">Bir bilge, öğrencileriyle oturmuş, önlerindeki ırmağın akışını </w:t>
      </w:r>
      <w:r>
        <w:t>izliyordu. Öğrencilerden biri, “</w:t>
      </w:r>
      <w:r w:rsidRPr="006F4576">
        <w:t>Akşam oldu, bu ırmak yine aynı hızla akıyor. Zaman da tıpkı böyl</w:t>
      </w:r>
      <w:r>
        <w:t>e, hiç değişmeden geçip gidiyor.”</w:t>
      </w:r>
      <w:r w:rsidRPr="006F4576">
        <w:t xml:space="preserve"> dedi. Bilge g</w:t>
      </w:r>
      <w:r>
        <w:t>ülümsedi ve şöyle cevap verdi: “</w:t>
      </w:r>
      <w:r w:rsidRPr="006F4576">
        <w:t xml:space="preserve">Irmak hiç durmadan akıyor, bu doğru. Ama dikkat edin, ırmağın suları her an </w:t>
      </w:r>
      <w:r w:rsidRPr="006F4576">
        <w:rPr>
          <w:bCs/>
        </w:rPr>
        <w:t>yenileniyor</w:t>
      </w:r>
      <w:r w:rsidRPr="006F4576">
        <w:t xml:space="preserve"> ve geri gelmiyor. O gördüğünüz su damlaları, az önce buradan geçen damlalar değil. Zaman da böyledir. Her geçen saniye, sana yeni bir </w:t>
      </w:r>
      <w:r w:rsidRPr="006F4576">
        <w:rPr>
          <w:bCs/>
        </w:rPr>
        <w:t>fırsat</w:t>
      </w:r>
      <w:r w:rsidRPr="006F4576">
        <w:t xml:space="preserve"> sunar</w:t>
      </w:r>
      <w:r>
        <w:t xml:space="preserve"> ancak o saniyeyi yakalamazsan</w:t>
      </w:r>
      <w:r w:rsidRPr="006F4576">
        <w:t xml:space="preserve"> tıpkı ırmaktaki su gibi geri dönüp onu tekrar kullanamazsın. Bu y</w:t>
      </w:r>
      <w:r>
        <w:t>üzden büyük işler yapmak için ‘</w:t>
      </w:r>
      <w:proofErr w:type="spellStart"/>
      <w:r>
        <w:t>yarın’</w:t>
      </w:r>
      <w:r w:rsidRPr="006F4576">
        <w:t>ı</w:t>
      </w:r>
      <w:proofErr w:type="spellEnd"/>
      <w:r w:rsidRPr="006F4576">
        <w:t xml:space="preserve"> beklemek yerine, elindeki </w:t>
      </w:r>
      <w:r>
        <w:rPr>
          <w:bCs/>
        </w:rPr>
        <w:t>‘</w:t>
      </w:r>
      <w:proofErr w:type="spellStart"/>
      <w:r>
        <w:rPr>
          <w:bCs/>
        </w:rPr>
        <w:t>şimdi’</w:t>
      </w:r>
      <w:r w:rsidRPr="006F4576">
        <w:rPr>
          <w:bCs/>
        </w:rPr>
        <w:t>nin</w:t>
      </w:r>
      <w:proofErr w:type="spellEnd"/>
      <w:r w:rsidRPr="006F4576">
        <w:t xml:space="preserve"> kıymetini bilmelisin. Hayat, </w:t>
      </w:r>
      <w:r w:rsidRPr="006F4576">
        <w:rPr>
          <w:bCs/>
        </w:rPr>
        <w:t>biriktirilmiş anlardan</w:t>
      </w:r>
      <w:r>
        <w:t xml:space="preserve"> ibarettir.”</w:t>
      </w:r>
      <w:r w:rsidRPr="006F4576">
        <w:t xml:space="preserve"> Bu ders üzerine, öğrenciler o an ellerindeki işlere daha büyük bir dikkatle odaklandılar.</w:t>
      </w:r>
    </w:p>
    <w:p w14:paraId="0F205DF6" w14:textId="77777777" w:rsidR="002A6461" w:rsidRPr="006F4576" w:rsidRDefault="002A6461" w:rsidP="002A6461">
      <w:pPr>
        <w:spacing w:after="0"/>
        <w:jc w:val="both"/>
        <w:rPr>
          <w:rFonts w:cstheme="minorHAnsi"/>
          <w:b/>
          <w:color w:val="0070C0"/>
        </w:rPr>
      </w:pPr>
      <w:r>
        <w:rPr>
          <w:b/>
        </w:rPr>
        <w:t>Bu</w:t>
      </w:r>
      <w:r w:rsidRPr="006F4576">
        <w:rPr>
          <w:b/>
        </w:rPr>
        <w:t xml:space="preserve"> metinden hareketle metnin ana fikrini destekleyen iki yardımcı fikir yazınız. (14 puan)</w:t>
      </w:r>
    </w:p>
    <w:p w14:paraId="7D606C8F" w14:textId="77777777" w:rsidR="002A6461" w:rsidRDefault="002A6461" w:rsidP="002A6461">
      <w:pPr>
        <w:spacing w:after="0"/>
        <w:jc w:val="both"/>
        <w:rPr>
          <w:rFonts w:cstheme="minorHAnsi"/>
          <w:color w:val="FF0000"/>
        </w:rPr>
      </w:pPr>
    </w:p>
    <w:p w14:paraId="76601241" w14:textId="77777777" w:rsidR="00FC4D31" w:rsidRPr="00EC2657" w:rsidRDefault="00FC4D31" w:rsidP="002A6461">
      <w:pPr>
        <w:spacing w:after="0"/>
        <w:jc w:val="both"/>
        <w:rPr>
          <w:rFonts w:cstheme="minorHAnsi"/>
          <w:b/>
          <w:color w:val="0070C0"/>
        </w:rPr>
      </w:pPr>
    </w:p>
    <w:p w14:paraId="77319ADD" w14:textId="77777777" w:rsidR="002A6461" w:rsidRPr="00F17D86" w:rsidRDefault="002A6461" w:rsidP="002A6461">
      <w:pPr>
        <w:spacing w:after="0"/>
        <w:rPr>
          <w:rFonts w:cstheme="minorHAnsi"/>
          <w:b/>
          <w:bCs/>
          <w:color w:val="00B0F0"/>
        </w:rPr>
      </w:pPr>
      <w:r w:rsidRPr="00F17D86">
        <w:rPr>
          <w:rFonts w:cstheme="minorHAnsi"/>
          <w:b/>
          <w:bCs/>
          <w:color w:val="00B0F0"/>
        </w:rPr>
        <w:t>T.7.3.19. Metinle ilgili soruları cevaplar.</w:t>
      </w:r>
    </w:p>
    <w:p w14:paraId="450F064C" w14:textId="77777777" w:rsidR="002A6461" w:rsidRDefault="002A6461" w:rsidP="002A6461">
      <w:pPr>
        <w:pStyle w:val="NormalWeb"/>
        <w:spacing w:before="0" w:beforeAutospacing="0" w:after="0" w:afterAutospacing="0"/>
        <w:jc w:val="both"/>
        <w:rPr>
          <w:rFonts w:asciiTheme="minorHAnsi" w:hAnsiTheme="minorHAnsi"/>
          <w:sz w:val="22"/>
          <w:szCs w:val="22"/>
        </w:rPr>
      </w:pPr>
      <w:r>
        <w:rPr>
          <w:rFonts w:asciiTheme="minorHAnsi" w:hAnsiTheme="minorHAnsi" w:cstheme="minorHAnsi"/>
          <w:b/>
          <w:sz w:val="22"/>
          <w:szCs w:val="22"/>
        </w:rPr>
        <w:t>4</w:t>
      </w:r>
      <w:r w:rsidRPr="00EC2657">
        <w:rPr>
          <w:rFonts w:asciiTheme="minorHAnsi" w:hAnsiTheme="minorHAnsi" w:cstheme="minorHAnsi"/>
          <w:b/>
          <w:sz w:val="22"/>
          <w:szCs w:val="22"/>
        </w:rPr>
        <w:t>.</w:t>
      </w:r>
      <w:r w:rsidRPr="00EC2657">
        <w:rPr>
          <w:rFonts w:asciiTheme="minorHAnsi" w:hAnsiTheme="minorHAnsi" w:cstheme="minorHAnsi"/>
          <w:sz w:val="22"/>
          <w:szCs w:val="22"/>
        </w:rPr>
        <w:t xml:space="preserve"> </w:t>
      </w:r>
      <w:r w:rsidRPr="00EC2657">
        <w:rPr>
          <w:rFonts w:asciiTheme="minorHAnsi" w:hAnsiTheme="minorHAnsi"/>
          <w:sz w:val="22"/>
          <w:szCs w:val="22"/>
        </w:rPr>
        <w:t xml:space="preserve">Evde atık yönetimini doğru yapmak, çevre sağlığı için kritik öneme sahiptir. Birçok evde, plastik, cam ve kâğıt gibi farklı türdeki çöplerin hepsi tek bir kovada biriktirilir. Oysa bu durum, geri dönüşüm tesislerinde büyük zorluklar yaratır ve ayrıştırma sürecini uzatır. Bu nedenle, geri dönüşüm sürecini kolaylaştırmak için ev içinde </w:t>
      </w:r>
      <w:r w:rsidRPr="00EC2657">
        <w:rPr>
          <w:rFonts w:asciiTheme="minorHAnsi" w:hAnsiTheme="minorHAnsi"/>
          <w:bCs/>
          <w:sz w:val="22"/>
          <w:szCs w:val="22"/>
        </w:rPr>
        <w:t>farklı renk ve boyutlarda özel kutular</w:t>
      </w:r>
      <w:r w:rsidRPr="00EC2657">
        <w:rPr>
          <w:rFonts w:asciiTheme="minorHAnsi" w:hAnsiTheme="minorHAnsi"/>
          <w:sz w:val="22"/>
          <w:szCs w:val="22"/>
        </w:rPr>
        <w:t xml:space="preserve"> bulundurmalıyız. Bu kutular, atıkları kaynağında (mutfakta veya balkonda) türlerine göre ayırmamızı sağlar.</w:t>
      </w:r>
    </w:p>
    <w:p w14:paraId="6C716EBE" w14:textId="77777777" w:rsidR="002A6461" w:rsidRDefault="002A6461" w:rsidP="002A6461">
      <w:pPr>
        <w:pStyle w:val="NormalWeb"/>
        <w:spacing w:before="0" w:beforeAutospacing="0"/>
        <w:jc w:val="both"/>
        <w:rPr>
          <w:rFonts w:asciiTheme="minorHAnsi" w:hAnsiTheme="minorHAnsi"/>
          <w:b/>
          <w:bCs/>
          <w:sz w:val="22"/>
          <w:szCs w:val="22"/>
        </w:rPr>
      </w:pPr>
      <w:r>
        <w:rPr>
          <w:rFonts w:asciiTheme="minorHAnsi" w:hAnsiTheme="minorHAnsi"/>
          <w:b/>
          <w:bCs/>
          <w:sz w:val="22"/>
          <w:szCs w:val="22"/>
        </w:rPr>
        <w:t>Bu m</w:t>
      </w:r>
      <w:r w:rsidRPr="00EC2657">
        <w:rPr>
          <w:rFonts w:asciiTheme="minorHAnsi" w:hAnsiTheme="minorHAnsi"/>
          <w:b/>
          <w:bCs/>
          <w:sz w:val="22"/>
          <w:szCs w:val="22"/>
        </w:rPr>
        <w:t xml:space="preserve">etne göre geri dönüşüm sürecini kolaylaştırmak amacıyla ev içinde bulundurmamız gereken </w:t>
      </w:r>
      <w:r w:rsidRPr="00AC22A3">
        <w:rPr>
          <w:rFonts w:asciiTheme="minorHAnsi" w:hAnsiTheme="minorHAnsi"/>
          <w:sz w:val="22"/>
          <w:szCs w:val="22"/>
        </w:rPr>
        <w:t>"bu kutular"</w:t>
      </w:r>
      <w:r w:rsidRPr="00EC2657">
        <w:rPr>
          <w:rFonts w:asciiTheme="minorHAnsi" w:hAnsiTheme="minorHAnsi"/>
          <w:b/>
          <w:bCs/>
          <w:sz w:val="22"/>
          <w:szCs w:val="22"/>
        </w:rPr>
        <w:t xml:space="preserve"> ifadesiyle kastedilen nedir? Yazınız. (12 </w:t>
      </w:r>
      <w:r>
        <w:rPr>
          <w:rFonts w:asciiTheme="minorHAnsi" w:hAnsiTheme="minorHAnsi"/>
          <w:b/>
          <w:bCs/>
          <w:sz w:val="22"/>
          <w:szCs w:val="22"/>
        </w:rPr>
        <w:t>p</w:t>
      </w:r>
      <w:r w:rsidRPr="00EC2657">
        <w:rPr>
          <w:rFonts w:asciiTheme="minorHAnsi" w:hAnsiTheme="minorHAnsi"/>
          <w:b/>
          <w:bCs/>
          <w:sz w:val="22"/>
          <w:szCs w:val="22"/>
        </w:rPr>
        <w:t>uan)</w:t>
      </w:r>
    </w:p>
    <w:p w14:paraId="151D0482" w14:textId="77777777" w:rsidR="002A6461" w:rsidRDefault="002A6461" w:rsidP="002A6461">
      <w:pPr>
        <w:spacing w:after="0"/>
        <w:rPr>
          <w:rFonts w:cstheme="minorHAnsi"/>
          <w:color w:val="FF0000"/>
        </w:rPr>
      </w:pPr>
    </w:p>
    <w:p w14:paraId="1D88A205" w14:textId="77777777" w:rsidR="00FC4D31" w:rsidRPr="00BE2895" w:rsidRDefault="00FC4D31" w:rsidP="002A6461">
      <w:pPr>
        <w:spacing w:after="0"/>
        <w:rPr>
          <w:rFonts w:cstheme="minorHAnsi"/>
          <w:color w:val="FF0000"/>
        </w:rPr>
      </w:pPr>
    </w:p>
    <w:p w14:paraId="1542B583" w14:textId="77777777" w:rsidR="002A6461" w:rsidRDefault="002A6461" w:rsidP="002A6461">
      <w:pPr>
        <w:spacing w:after="0"/>
        <w:rPr>
          <w:rFonts w:cstheme="minorHAnsi"/>
          <w:b/>
          <w:color w:val="0070C0"/>
        </w:rPr>
      </w:pPr>
    </w:p>
    <w:p w14:paraId="3B3A249A" w14:textId="77777777" w:rsidR="002A6461" w:rsidRPr="00F17D86" w:rsidRDefault="002A6461" w:rsidP="002A6461">
      <w:pPr>
        <w:spacing w:after="0"/>
        <w:rPr>
          <w:rFonts w:cstheme="minorHAnsi"/>
          <w:b/>
          <w:color w:val="00B0F0"/>
        </w:rPr>
      </w:pPr>
      <w:r w:rsidRPr="00F17D86">
        <w:rPr>
          <w:rFonts w:cstheme="minorHAnsi"/>
          <w:b/>
          <w:color w:val="00B0F0"/>
        </w:rPr>
        <w:lastRenderedPageBreak/>
        <w:t>T.7.3.28. Okudukları ile ilgili çıkarımlarda bulunur.</w:t>
      </w:r>
    </w:p>
    <w:p w14:paraId="409B02C2" w14:textId="77777777" w:rsidR="002A6461" w:rsidRPr="0058490B" w:rsidRDefault="002A6461" w:rsidP="002A6461">
      <w:pPr>
        <w:pStyle w:val="NormalWeb"/>
        <w:spacing w:before="0" w:beforeAutospacing="0" w:after="0" w:afterAutospacing="0"/>
        <w:jc w:val="both"/>
        <w:rPr>
          <w:rFonts w:asciiTheme="minorHAnsi" w:hAnsiTheme="minorHAnsi"/>
          <w:sz w:val="22"/>
          <w:szCs w:val="22"/>
        </w:rPr>
      </w:pPr>
      <w:r w:rsidRPr="0058490B">
        <w:rPr>
          <w:rFonts w:asciiTheme="minorHAnsi" w:hAnsiTheme="minorHAnsi" w:cstheme="minorHAnsi"/>
          <w:b/>
          <w:sz w:val="22"/>
          <w:szCs w:val="22"/>
        </w:rPr>
        <w:t xml:space="preserve">5. </w:t>
      </w:r>
      <w:r w:rsidRPr="0058490B">
        <w:rPr>
          <w:rFonts w:asciiTheme="minorHAnsi" w:hAnsiTheme="minorHAnsi"/>
          <w:sz w:val="22"/>
          <w:szCs w:val="22"/>
        </w:rPr>
        <w:t>Sağlıklı bir yaşam sürmenin temel koşullarından biri düzenli uyumaktır. Yeterince uyumayan bir bireyin bağışıklık sistemi zayıflar. Zayıflayan bağışıklık sistemi ise bizi hastalıklara karşı daha savunmasız hale getirir. Bu nedenle uzmanlar, yetişkinlerin günde en az yedi saat uyumasını önermektedir. Düzenli uyku, aynı zamanda gün içinde odaklanma yeteneğimizi ve hafızamızı güçlendirir.</w:t>
      </w:r>
    </w:p>
    <w:p w14:paraId="15C5AC03" w14:textId="77777777" w:rsidR="002A6461" w:rsidRPr="00EC2657" w:rsidRDefault="002A6461" w:rsidP="002A6461">
      <w:pPr>
        <w:pStyle w:val="NormalWeb"/>
        <w:spacing w:before="0" w:beforeAutospacing="0" w:after="0" w:afterAutospacing="0"/>
        <w:jc w:val="both"/>
        <w:rPr>
          <w:rFonts w:asciiTheme="minorHAnsi" w:hAnsiTheme="minorHAnsi" w:cstheme="minorHAnsi"/>
          <w:sz w:val="22"/>
          <w:szCs w:val="22"/>
        </w:rPr>
      </w:pPr>
      <w:r w:rsidRPr="00EC2657">
        <w:rPr>
          <w:rFonts w:asciiTheme="minorHAnsi" w:hAnsiTheme="minorHAnsi" w:cstheme="minorHAnsi"/>
          <w:b/>
          <w:sz w:val="22"/>
          <w:szCs w:val="22"/>
        </w:rPr>
        <w:t xml:space="preserve">Bu metinden yola çıkarak </w:t>
      </w:r>
      <w:r>
        <w:rPr>
          <w:rFonts w:asciiTheme="minorHAnsi" w:hAnsiTheme="minorHAnsi" w:cstheme="minorHAnsi"/>
          <w:b/>
          <w:sz w:val="22"/>
          <w:szCs w:val="22"/>
        </w:rPr>
        <w:t>sebep</w:t>
      </w:r>
      <w:r w:rsidRPr="00EC2657">
        <w:rPr>
          <w:rFonts w:asciiTheme="minorHAnsi" w:hAnsiTheme="minorHAnsi" w:cstheme="minorHAnsi"/>
          <w:b/>
          <w:sz w:val="22"/>
          <w:szCs w:val="22"/>
        </w:rPr>
        <w:t xml:space="preserve"> cümlesine örnek cümle yazınız. (1</w:t>
      </w:r>
      <w:r>
        <w:rPr>
          <w:rFonts w:asciiTheme="minorHAnsi" w:hAnsiTheme="minorHAnsi" w:cstheme="minorHAnsi"/>
          <w:b/>
          <w:sz w:val="22"/>
          <w:szCs w:val="22"/>
        </w:rPr>
        <w:t>2 p</w:t>
      </w:r>
      <w:r w:rsidRPr="00EC2657">
        <w:rPr>
          <w:rFonts w:asciiTheme="minorHAnsi" w:hAnsiTheme="minorHAnsi" w:cstheme="minorHAnsi"/>
          <w:b/>
          <w:sz w:val="22"/>
          <w:szCs w:val="22"/>
        </w:rPr>
        <w:t>uan)</w:t>
      </w:r>
    </w:p>
    <w:p w14:paraId="42245F29" w14:textId="77777777" w:rsidR="002A6461" w:rsidRDefault="002A6461" w:rsidP="002A6461">
      <w:pPr>
        <w:rPr>
          <w:color w:val="FF0000"/>
        </w:rPr>
      </w:pPr>
    </w:p>
    <w:p w14:paraId="5DFC1040" w14:textId="77777777" w:rsidR="00FC4D31" w:rsidRPr="00EC2657" w:rsidRDefault="00FC4D31" w:rsidP="002A6461">
      <w:pPr>
        <w:rPr>
          <w:rFonts w:cstheme="minorHAnsi"/>
          <w:b/>
          <w:bCs/>
          <w:color w:val="0070C0"/>
        </w:rPr>
      </w:pPr>
    </w:p>
    <w:p w14:paraId="08639299" w14:textId="77777777" w:rsidR="002A6461" w:rsidRDefault="002A6461" w:rsidP="002A6461">
      <w:pPr>
        <w:spacing w:after="0"/>
        <w:rPr>
          <w:rStyle w:val="Gl"/>
          <w:rFonts w:cstheme="minorHAnsi"/>
          <w:color w:val="00B0F0"/>
          <w:bdr w:val="none" w:sz="0" w:space="0" w:color="auto" w:frame="1"/>
          <w:shd w:val="clear" w:color="auto" w:fill="FFFFFF"/>
        </w:rPr>
      </w:pPr>
      <w:r w:rsidRPr="00EC2657">
        <w:rPr>
          <w:rFonts w:cstheme="minorHAnsi"/>
          <w:b/>
          <w:color w:val="00B0F0"/>
        </w:rPr>
        <w:t xml:space="preserve">T.7.3.30. </w:t>
      </w:r>
      <w:r w:rsidRPr="00EC2657">
        <w:rPr>
          <w:rStyle w:val="Gl"/>
          <w:rFonts w:cstheme="minorHAnsi"/>
          <w:color w:val="00B0F0"/>
          <w:bdr w:val="none" w:sz="0" w:space="0" w:color="auto" w:frame="1"/>
          <w:shd w:val="clear" w:color="auto" w:fill="FFFFFF"/>
        </w:rPr>
        <w:t>Görsellerle ilgili soruları cevaplar.</w:t>
      </w:r>
    </w:p>
    <w:p w14:paraId="6EFB9DDE" w14:textId="77777777" w:rsidR="002A6461" w:rsidRPr="00EC2657" w:rsidRDefault="002A6461" w:rsidP="002A6461">
      <w:pPr>
        <w:rPr>
          <w:rFonts w:cstheme="minorHAnsi"/>
          <w:b/>
          <w:color w:val="00B0F0"/>
        </w:rPr>
      </w:pPr>
      <w:r>
        <w:rPr>
          <w:rFonts w:cstheme="minorHAnsi"/>
          <w:b/>
          <w:bCs/>
        </w:rPr>
        <w:t>6</w:t>
      </w:r>
      <w:r w:rsidRPr="00EC2657">
        <w:rPr>
          <w:rFonts w:cstheme="minorHAnsi"/>
          <w:b/>
          <w:bCs/>
        </w:rPr>
        <w:t>. Bu görselde verilmek istenen mesaj nedir? Yazınız.</w:t>
      </w:r>
      <w:r w:rsidRPr="00EC2657">
        <w:rPr>
          <w:rFonts w:cstheme="minorHAnsi"/>
          <w:b/>
        </w:rPr>
        <w:t xml:space="preserve"> (1</w:t>
      </w:r>
      <w:r>
        <w:rPr>
          <w:rFonts w:cstheme="minorHAnsi"/>
          <w:b/>
        </w:rPr>
        <w:t>5</w:t>
      </w:r>
      <w:r w:rsidRPr="00EC2657">
        <w:rPr>
          <w:rFonts w:cstheme="minorHAnsi"/>
          <w:b/>
        </w:rPr>
        <w:t xml:space="preserve"> </w:t>
      </w:r>
      <w:r>
        <w:rPr>
          <w:rFonts w:cstheme="minorHAnsi"/>
          <w:b/>
        </w:rPr>
        <w:t>p</w:t>
      </w:r>
      <w:r w:rsidRPr="00EC2657">
        <w:rPr>
          <w:rFonts w:cstheme="minorHAnsi"/>
          <w:b/>
        </w:rPr>
        <w:t>uan)</w:t>
      </w:r>
    </w:p>
    <w:p w14:paraId="45E446E2" w14:textId="2A084DC1" w:rsidR="002A6461" w:rsidRDefault="002A6461" w:rsidP="002A6461">
      <w:pPr>
        <w:tabs>
          <w:tab w:val="left" w:pos="5772"/>
        </w:tabs>
        <w:spacing w:after="0"/>
        <w:rPr>
          <w:rFonts w:cstheme="minorHAnsi"/>
          <w:b/>
          <w:bCs/>
          <w:color w:val="FF0000"/>
        </w:rPr>
      </w:pPr>
      <w:r>
        <w:rPr>
          <w:rFonts w:cstheme="minorHAnsi"/>
          <w:b/>
          <w:bCs/>
          <w:noProof/>
        </w:rPr>
        <w:drawing>
          <wp:inline distT="0" distB="0" distL="0" distR="0" wp14:anchorId="503D7688" wp14:editId="422A8065">
            <wp:extent cx="2008505" cy="2008505"/>
            <wp:effectExtent l="0" t="0" r="0" b="0"/>
            <wp:docPr id="1319132086" name="Resim 1" descr="kişi, şahıs, dizüstü, bilgisayar, iç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132086" name="Resim 1" descr="kişi, şahıs, dizüstü, bilgisayar, iç mekan içeren bir resim&#10;&#10;Yapay zeka tarafından oluşturulmuş içerik yanlış olabili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08505" cy="2008505"/>
                    </a:xfrm>
                    <a:prstGeom prst="rect">
                      <a:avLst/>
                    </a:prstGeom>
                    <a:noFill/>
                    <a:ln>
                      <a:noFill/>
                    </a:ln>
                  </pic:spPr>
                </pic:pic>
              </a:graphicData>
            </a:graphic>
          </wp:inline>
        </w:drawing>
      </w:r>
      <w:r>
        <w:rPr>
          <w:rFonts w:cstheme="minorHAnsi"/>
          <w:b/>
          <w:bCs/>
        </w:rPr>
        <w:t xml:space="preserve">   </w:t>
      </w:r>
    </w:p>
    <w:p w14:paraId="3E028A74" w14:textId="77777777" w:rsidR="00FC4D31" w:rsidRDefault="00FC4D31" w:rsidP="002A6461">
      <w:pPr>
        <w:tabs>
          <w:tab w:val="left" w:pos="5772"/>
        </w:tabs>
        <w:spacing w:after="0"/>
        <w:rPr>
          <w:rFonts w:cstheme="minorHAnsi"/>
          <w:b/>
          <w:bCs/>
        </w:rPr>
      </w:pPr>
    </w:p>
    <w:p w14:paraId="6180220B" w14:textId="77777777" w:rsidR="002A6461" w:rsidRPr="00EC2657" w:rsidRDefault="002A6461" w:rsidP="002A6461">
      <w:pPr>
        <w:tabs>
          <w:tab w:val="left" w:pos="5772"/>
        </w:tabs>
        <w:spacing w:after="0"/>
        <w:rPr>
          <w:rFonts w:cstheme="minorHAnsi"/>
          <w:b/>
          <w:color w:val="0070C0"/>
        </w:rPr>
      </w:pPr>
      <w:r>
        <w:rPr>
          <w:rFonts w:cstheme="minorHAnsi"/>
          <w:b/>
          <w:bCs/>
        </w:rPr>
        <w:tab/>
      </w:r>
      <w:r w:rsidRPr="00EC2657">
        <w:rPr>
          <w:rFonts w:cstheme="minorHAnsi"/>
          <w:b/>
          <w:bCs/>
          <w:color w:val="0070C0"/>
        </w:rPr>
        <w:br w:type="textWrapping" w:clear="all"/>
      </w:r>
      <w:r w:rsidRPr="00F17D86">
        <w:rPr>
          <w:rFonts w:cstheme="minorHAnsi"/>
          <w:b/>
          <w:color w:val="00B0F0"/>
        </w:rPr>
        <w:t xml:space="preserve">T.7.4.4. Yazma stratejilerini uygular. </w:t>
      </w:r>
    </w:p>
    <w:p w14:paraId="0BA6E6F3" w14:textId="77777777" w:rsidR="002A6461" w:rsidRPr="0058490B" w:rsidRDefault="002A6461" w:rsidP="002A6461">
      <w:pPr>
        <w:pStyle w:val="NormalWeb"/>
        <w:spacing w:before="0" w:beforeAutospacing="0"/>
        <w:jc w:val="both"/>
        <w:rPr>
          <w:rFonts w:asciiTheme="minorHAnsi" w:hAnsiTheme="minorHAnsi"/>
          <w:b/>
          <w:sz w:val="22"/>
          <w:szCs w:val="22"/>
        </w:rPr>
      </w:pPr>
      <w:r w:rsidRPr="0058490B">
        <w:rPr>
          <w:rFonts w:asciiTheme="minorHAnsi" w:hAnsiTheme="minorHAnsi" w:cstheme="minorHAnsi"/>
          <w:b/>
          <w:sz w:val="22"/>
          <w:szCs w:val="22"/>
        </w:rPr>
        <w:t>7</w:t>
      </w:r>
      <w:r w:rsidRPr="0058490B">
        <w:rPr>
          <w:rFonts w:asciiTheme="minorHAnsi" w:hAnsiTheme="minorHAnsi"/>
          <w:b/>
          <w:bCs/>
          <w:sz w:val="22"/>
          <w:szCs w:val="22"/>
        </w:rPr>
        <w:t>.</w:t>
      </w:r>
      <w:r>
        <w:rPr>
          <w:rFonts w:asciiTheme="minorHAnsi" w:hAnsiTheme="minorHAnsi"/>
          <w:b/>
          <w:bCs/>
          <w:sz w:val="22"/>
          <w:szCs w:val="22"/>
        </w:rPr>
        <w:t xml:space="preserve"> </w:t>
      </w:r>
      <w:r w:rsidRPr="0058490B">
        <w:rPr>
          <w:rFonts w:asciiTheme="minorHAnsi" w:hAnsiTheme="minorHAnsi"/>
          <w:b/>
          <w:bCs/>
          <w:sz w:val="22"/>
          <w:szCs w:val="22"/>
        </w:rPr>
        <w:t xml:space="preserve">Aşağıda verilen kelime ve kavram havuzunu kullanarak </w:t>
      </w:r>
      <w:r w:rsidRPr="0089460A">
        <w:rPr>
          <w:rFonts w:asciiTheme="minorHAnsi" w:hAnsiTheme="minorHAnsi"/>
          <w:sz w:val="22"/>
          <w:szCs w:val="22"/>
        </w:rPr>
        <w:t>"Şehirde Birlikte Yaşama Kültürü"</w:t>
      </w:r>
      <w:r w:rsidRPr="0058490B">
        <w:rPr>
          <w:rFonts w:asciiTheme="minorHAnsi" w:hAnsiTheme="minorHAnsi"/>
          <w:b/>
          <w:bCs/>
          <w:sz w:val="22"/>
          <w:szCs w:val="22"/>
        </w:rPr>
        <w:t xml:space="preserve"> konulu, en az 5 cümlelik bilgilendirici bir metin yazınız.</w:t>
      </w:r>
      <w:r w:rsidRPr="0058490B">
        <w:rPr>
          <w:rFonts w:asciiTheme="minorHAnsi" w:hAnsiTheme="minorHAnsi"/>
          <w:b/>
          <w:sz w:val="22"/>
          <w:szCs w:val="22"/>
        </w:rPr>
        <w:t xml:space="preserve"> Metninizde, havuzdaki kelime ve kavramlardan </w:t>
      </w:r>
      <w:r w:rsidRPr="0058490B">
        <w:rPr>
          <w:rFonts w:asciiTheme="minorHAnsi" w:hAnsiTheme="minorHAnsi"/>
          <w:b/>
          <w:bCs/>
          <w:sz w:val="22"/>
          <w:szCs w:val="22"/>
        </w:rPr>
        <w:t>en az dördünü</w:t>
      </w:r>
      <w:r w:rsidRPr="0058490B">
        <w:rPr>
          <w:rFonts w:asciiTheme="minorHAnsi" w:hAnsiTheme="minorHAnsi"/>
          <w:b/>
          <w:sz w:val="22"/>
          <w:szCs w:val="22"/>
        </w:rPr>
        <w:t xml:space="preserve"> kullanmaya özen gösteriniz. Yazım ve noktalam</w:t>
      </w:r>
      <w:r>
        <w:rPr>
          <w:rFonts w:asciiTheme="minorHAnsi" w:hAnsiTheme="minorHAnsi"/>
          <w:b/>
          <w:sz w:val="22"/>
          <w:szCs w:val="22"/>
        </w:rPr>
        <w:t>a kurallarına dikkat ediniz. Yazınıza uygun başlık koyunuz. (20</w:t>
      </w:r>
      <w:r w:rsidRPr="0058490B">
        <w:rPr>
          <w:rFonts w:asciiTheme="minorHAnsi" w:hAnsiTheme="minorHAnsi"/>
          <w:b/>
          <w:sz w:val="22"/>
          <w:szCs w:val="22"/>
        </w:rPr>
        <w:t xml:space="preserve"> </w:t>
      </w:r>
      <w:r>
        <w:rPr>
          <w:rFonts w:asciiTheme="minorHAnsi" w:hAnsiTheme="minorHAnsi"/>
          <w:b/>
          <w:sz w:val="22"/>
          <w:szCs w:val="22"/>
        </w:rPr>
        <w:t>p</w:t>
      </w:r>
      <w:r w:rsidRPr="0058490B">
        <w:rPr>
          <w:rFonts w:asciiTheme="minorHAnsi" w:hAnsiTheme="minorHAnsi"/>
          <w:b/>
          <w:sz w:val="22"/>
          <w:szCs w:val="22"/>
        </w:rPr>
        <w:t>uan)</w:t>
      </w:r>
      <w:r w:rsidRPr="0089460A">
        <w:rPr>
          <w:rFonts w:asciiTheme="minorHAnsi" w:hAnsiTheme="minorHAnsi"/>
          <w:b/>
          <w:color w:val="FF0000"/>
          <w:sz w:val="22"/>
          <w:szCs w:val="22"/>
        </w:rPr>
        <w:t xml:space="preserve"> </w:t>
      </w:r>
      <w:r w:rsidRPr="00C74EF6">
        <w:rPr>
          <w:rFonts w:asciiTheme="minorHAnsi" w:hAnsiTheme="minorHAnsi"/>
          <w:b/>
          <w:color w:val="FF0000"/>
          <w:sz w:val="22"/>
          <w:szCs w:val="22"/>
        </w:rPr>
        <w:t xml:space="preserve">Konuya uygun anlatım 10 p </w:t>
      </w:r>
      <w:r w:rsidRPr="00C74EF6">
        <w:rPr>
          <w:rFonts w:asciiTheme="minorHAnsi" w:hAnsiTheme="minorHAnsi"/>
          <w:b/>
          <w:color w:val="FF0000"/>
          <w:sz w:val="22"/>
          <w:szCs w:val="22"/>
        </w:rPr>
        <w:tab/>
      </w:r>
      <w:r w:rsidRPr="00C74EF6">
        <w:rPr>
          <w:rFonts w:asciiTheme="minorHAnsi" w:hAnsiTheme="minorHAnsi"/>
          <w:b/>
          <w:color w:val="FF0000"/>
          <w:sz w:val="22"/>
          <w:szCs w:val="22"/>
        </w:rPr>
        <w:tab/>
        <w:t xml:space="preserve">yazım-noktalama 5p </w:t>
      </w:r>
      <w:r w:rsidRPr="00C74EF6">
        <w:rPr>
          <w:rFonts w:asciiTheme="minorHAnsi" w:hAnsiTheme="minorHAnsi"/>
          <w:b/>
          <w:color w:val="FF0000"/>
          <w:sz w:val="22"/>
          <w:szCs w:val="22"/>
        </w:rPr>
        <w:tab/>
      </w:r>
      <w:r w:rsidRPr="00C74EF6">
        <w:rPr>
          <w:rFonts w:asciiTheme="minorHAnsi" w:hAnsiTheme="minorHAnsi"/>
          <w:b/>
          <w:color w:val="FF0000"/>
          <w:sz w:val="22"/>
          <w:szCs w:val="22"/>
        </w:rPr>
        <w:tab/>
      </w:r>
      <w:r w:rsidRPr="00C74EF6">
        <w:rPr>
          <w:rFonts w:asciiTheme="minorHAnsi" w:hAnsiTheme="minorHAnsi"/>
          <w:b/>
          <w:color w:val="FF0000"/>
          <w:sz w:val="22"/>
          <w:szCs w:val="22"/>
        </w:rPr>
        <w:tab/>
        <w:t>başlık 5p</w:t>
      </w:r>
    </w:p>
    <w:p w14:paraId="1CF6C1C9" w14:textId="77777777" w:rsidR="002A6461" w:rsidRPr="0058490B" w:rsidRDefault="002A6461" w:rsidP="002A6461">
      <w:r w:rsidRPr="0058490B">
        <w:rPr>
          <w:rFonts w:eastAsia="Times New Roman" w:cs="Times New Roman"/>
          <w:lang w:eastAsia="tr-TR"/>
        </w:rPr>
        <w:t xml:space="preserve">* Empati </w:t>
      </w:r>
      <w:r w:rsidRPr="0058490B">
        <w:rPr>
          <w:rFonts w:eastAsia="Times New Roman" w:cs="Times New Roman"/>
          <w:lang w:eastAsia="tr-TR"/>
        </w:rPr>
        <w:tab/>
        <w:t>*Sivil Katılım</w:t>
      </w:r>
      <w:r w:rsidRPr="0058490B">
        <w:rPr>
          <w:rFonts w:eastAsia="Times New Roman" w:cs="Times New Roman"/>
          <w:lang w:eastAsia="tr-TR"/>
        </w:rPr>
        <w:tab/>
        <w:t xml:space="preserve"> </w:t>
      </w:r>
      <w:r w:rsidRPr="0058490B">
        <w:rPr>
          <w:rFonts w:eastAsia="Times New Roman" w:cs="Times New Roman"/>
          <w:lang w:eastAsia="tr-TR"/>
        </w:rPr>
        <w:tab/>
        <w:t xml:space="preserve">* Ortak Kullanım Alanları </w:t>
      </w:r>
      <w:r w:rsidRPr="0058490B">
        <w:rPr>
          <w:rFonts w:eastAsia="Times New Roman" w:cs="Times New Roman"/>
          <w:lang w:eastAsia="tr-TR"/>
        </w:rPr>
        <w:tab/>
        <w:t>* Trafik Kuralları</w:t>
      </w:r>
      <w:r w:rsidRPr="0058490B">
        <w:rPr>
          <w:rFonts w:eastAsia="Times New Roman" w:cs="Times New Roman"/>
          <w:lang w:eastAsia="tr-TR"/>
        </w:rPr>
        <w:tab/>
        <w:t>* Hoşgörü</w:t>
      </w:r>
    </w:p>
    <w:p w14:paraId="4174F6C3" w14:textId="77777777" w:rsidR="002A6461" w:rsidRPr="00C74EF6" w:rsidRDefault="002A6461" w:rsidP="002A6461">
      <w:pPr>
        <w:pStyle w:val="NormalWeb"/>
        <w:spacing w:before="0" w:beforeAutospacing="0" w:after="0" w:afterAutospacing="0"/>
        <w:rPr>
          <w:rFonts w:asciiTheme="minorHAnsi" w:hAnsiTheme="minorHAnsi"/>
          <w:b/>
          <w:color w:val="FF0000"/>
          <w:sz w:val="22"/>
          <w:szCs w:val="22"/>
        </w:rPr>
      </w:pPr>
    </w:p>
    <w:p w14:paraId="3F2B8044" w14:textId="77777777" w:rsidR="002A6461" w:rsidRPr="0058490B" w:rsidRDefault="002A6461" w:rsidP="002A6461">
      <w:pPr>
        <w:pStyle w:val="NormalWeb"/>
        <w:rPr>
          <w:rFonts w:asciiTheme="minorHAnsi" w:hAnsiTheme="minorHAnsi"/>
          <w:sz w:val="22"/>
          <w:szCs w:val="22"/>
        </w:rPr>
      </w:pPr>
    </w:p>
    <w:p w14:paraId="02E479FD" w14:textId="77777777" w:rsidR="002A6461" w:rsidRPr="0058490B" w:rsidRDefault="002A6461" w:rsidP="002A6461">
      <w:pPr>
        <w:pStyle w:val="NormalWeb"/>
        <w:spacing w:before="0" w:beforeAutospacing="0"/>
        <w:rPr>
          <w:rFonts w:asciiTheme="minorHAnsi" w:hAnsiTheme="minorHAnsi" w:cstheme="minorHAnsi"/>
          <w:sz w:val="22"/>
          <w:szCs w:val="22"/>
        </w:rPr>
      </w:pPr>
    </w:p>
    <w:p w14:paraId="015B48B3" w14:textId="77777777" w:rsidR="00CB3A8A" w:rsidRPr="0058490B" w:rsidRDefault="00CB3A8A" w:rsidP="0058490B">
      <w:pPr>
        <w:pStyle w:val="NormalWeb"/>
        <w:spacing w:before="0" w:beforeAutospacing="0"/>
        <w:rPr>
          <w:rFonts w:asciiTheme="minorHAnsi" w:hAnsiTheme="minorHAnsi" w:cstheme="minorHAnsi"/>
          <w:sz w:val="22"/>
          <w:szCs w:val="22"/>
        </w:rPr>
      </w:pPr>
    </w:p>
    <w:sectPr w:rsidR="00CB3A8A" w:rsidRPr="0058490B" w:rsidSect="002A6461">
      <w:pgSz w:w="11906" w:h="16838"/>
      <w:pgMar w:top="993"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sinav">
    <w:altName w:val="Helveticasinav"/>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C0667"/>
    <w:multiLevelType w:val="hybridMultilevel"/>
    <w:tmpl w:val="8F62193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68859E5"/>
    <w:multiLevelType w:val="hybridMultilevel"/>
    <w:tmpl w:val="E7F074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8336284"/>
    <w:multiLevelType w:val="multilevel"/>
    <w:tmpl w:val="6146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56F66"/>
    <w:multiLevelType w:val="multilevel"/>
    <w:tmpl w:val="B6F6A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32449"/>
    <w:multiLevelType w:val="multilevel"/>
    <w:tmpl w:val="8898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57C32"/>
    <w:multiLevelType w:val="hybridMultilevel"/>
    <w:tmpl w:val="9FE0DA7A"/>
    <w:lvl w:ilvl="0" w:tplc="041F0009">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6" w15:restartNumberingAfterBreak="0">
    <w:nsid w:val="6B1546BB"/>
    <w:multiLevelType w:val="hybridMultilevel"/>
    <w:tmpl w:val="BE3C7CBE"/>
    <w:lvl w:ilvl="0" w:tplc="EB188F52">
      <w:start w:val="1"/>
      <w:numFmt w:val="lowerLetter"/>
      <w:lvlText w:val="%1."/>
      <w:lvlJc w:val="left"/>
      <w:pPr>
        <w:ind w:left="360" w:hanging="360"/>
      </w:pPr>
      <w:rPr>
        <w:rFonts w:cstheme="minorBidi"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52139694">
    <w:abstractNumId w:val="5"/>
  </w:num>
  <w:num w:numId="2" w16cid:durableId="1089155602">
    <w:abstractNumId w:val="0"/>
  </w:num>
  <w:num w:numId="3" w16cid:durableId="124080378">
    <w:abstractNumId w:val="6"/>
  </w:num>
  <w:num w:numId="4" w16cid:durableId="135726858">
    <w:abstractNumId w:val="1"/>
  </w:num>
  <w:num w:numId="5" w16cid:durableId="360715333">
    <w:abstractNumId w:val="4"/>
  </w:num>
  <w:num w:numId="6" w16cid:durableId="1199707588">
    <w:abstractNumId w:val="3"/>
  </w:num>
  <w:num w:numId="7" w16cid:durableId="1780105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B60"/>
    <w:rsid w:val="00093E2D"/>
    <w:rsid w:val="00141938"/>
    <w:rsid w:val="001C125B"/>
    <w:rsid w:val="00271FCD"/>
    <w:rsid w:val="002A6461"/>
    <w:rsid w:val="002B1C97"/>
    <w:rsid w:val="002C17E4"/>
    <w:rsid w:val="002E7AE5"/>
    <w:rsid w:val="002F44ED"/>
    <w:rsid w:val="00337CAC"/>
    <w:rsid w:val="0036750F"/>
    <w:rsid w:val="00373B60"/>
    <w:rsid w:val="0042569E"/>
    <w:rsid w:val="00450343"/>
    <w:rsid w:val="004B60A9"/>
    <w:rsid w:val="004D1976"/>
    <w:rsid w:val="004E0975"/>
    <w:rsid w:val="004F07EE"/>
    <w:rsid w:val="004F5C29"/>
    <w:rsid w:val="00506009"/>
    <w:rsid w:val="00532442"/>
    <w:rsid w:val="005516AD"/>
    <w:rsid w:val="0055373C"/>
    <w:rsid w:val="0058490B"/>
    <w:rsid w:val="005D7964"/>
    <w:rsid w:val="0061340D"/>
    <w:rsid w:val="00616764"/>
    <w:rsid w:val="00667380"/>
    <w:rsid w:val="007172D2"/>
    <w:rsid w:val="00734DA4"/>
    <w:rsid w:val="00737055"/>
    <w:rsid w:val="007423AE"/>
    <w:rsid w:val="00765688"/>
    <w:rsid w:val="00804045"/>
    <w:rsid w:val="00862612"/>
    <w:rsid w:val="008B02E2"/>
    <w:rsid w:val="009240BE"/>
    <w:rsid w:val="00950440"/>
    <w:rsid w:val="00A76EF5"/>
    <w:rsid w:val="00A913B7"/>
    <w:rsid w:val="00AC356E"/>
    <w:rsid w:val="00B76AFD"/>
    <w:rsid w:val="00BB3524"/>
    <w:rsid w:val="00C61822"/>
    <w:rsid w:val="00C63526"/>
    <w:rsid w:val="00CB3A8A"/>
    <w:rsid w:val="00D70AFE"/>
    <w:rsid w:val="00DA6352"/>
    <w:rsid w:val="00DC60FA"/>
    <w:rsid w:val="00E6440A"/>
    <w:rsid w:val="00EA6580"/>
    <w:rsid w:val="00EC2657"/>
    <w:rsid w:val="00EF14A3"/>
    <w:rsid w:val="00FC4D31"/>
    <w:rsid w:val="00FE0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DF0BA"/>
  <w15:docId w15:val="{C1842545-95D4-406F-8993-16B7575DC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2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50F"/>
    <w:pPr>
      <w:ind w:left="720"/>
      <w:contextualSpacing/>
    </w:pPr>
  </w:style>
  <w:style w:type="paragraph" w:styleId="BalonMetni">
    <w:name w:val="Balloon Text"/>
    <w:basedOn w:val="Normal"/>
    <w:link w:val="BalonMetniChar"/>
    <w:uiPriority w:val="99"/>
    <w:semiHidden/>
    <w:unhideWhenUsed/>
    <w:rsid w:val="007423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423AE"/>
    <w:rPr>
      <w:rFonts w:ascii="Tahoma" w:hAnsi="Tahoma" w:cs="Tahoma"/>
      <w:sz w:val="16"/>
      <w:szCs w:val="16"/>
    </w:rPr>
  </w:style>
  <w:style w:type="paragraph" w:customStyle="1" w:styleId="Default">
    <w:name w:val="Default"/>
    <w:rsid w:val="005D7964"/>
    <w:pPr>
      <w:autoSpaceDE w:val="0"/>
      <w:autoSpaceDN w:val="0"/>
      <w:adjustRightInd w:val="0"/>
      <w:spacing w:after="0" w:line="240" w:lineRule="auto"/>
    </w:pPr>
    <w:rPr>
      <w:rFonts w:ascii="Helveticasinav" w:hAnsi="Helveticasinav" w:cs="Helveticasinav"/>
      <w:color w:val="000000"/>
      <w:sz w:val="24"/>
      <w:szCs w:val="24"/>
    </w:rPr>
  </w:style>
  <w:style w:type="character" w:styleId="Gl">
    <w:name w:val="Strong"/>
    <w:basedOn w:val="VarsaylanParagrafYazTipi"/>
    <w:uiPriority w:val="22"/>
    <w:qFormat/>
    <w:rsid w:val="0061340D"/>
    <w:rPr>
      <w:b/>
      <w:bCs/>
    </w:rPr>
  </w:style>
  <w:style w:type="paragraph" w:styleId="NormalWeb">
    <w:name w:val="Normal (Web)"/>
    <w:basedOn w:val="Normal"/>
    <w:uiPriority w:val="99"/>
    <w:unhideWhenUsed/>
    <w:rsid w:val="00DA635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9369">
      <w:bodyDiv w:val="1"/>
      <w:marLeft w:val="0"/>
      <w:marRight w:val="0"/>
      <w:marTop w:val="0"/>
      <w:marBottom w:val="0"/>
      <w:divBdr>
        <w:top w:val="none" w:sz="0" w:space="0" w:color="auto"/>
        <w:left w:val="none" w:sz="0" w:space="0" w:color="auto"/>
        <w:bottom w:val="none" w:sz="0" w:space="0" w:color="auto"/>
        <w:right w:val="none" w:sz="0" w:space="0" w:color="auto"/>
      </w:divBdr>
    </w:div>
    <w:div w:id="338235979">
      <w:bodyDiv w:val="1"/>
      <w:marLeft w:val="0"/>
      <w:marRight w:val="0"/>
      <w:marTop w:val="0"/>
      <w:marBottom w:val="0"/>
      <w:divBdr>
        <w:top w:val="none" w:sz="0" w:space="0" w:color="auto"/>
        <w:left w:val="none" w:sz="0" w:space="0" w:color="auto"/>
        <w:bottom w:val="none" w:sz="0" w:space="0" w:color="auto"/>
        <w:right w:val="none" w:sz="0" w:space="0" w:color="auto"/>
      </w:divBdr>
    </w:div>
    <w:div w:id="430056294">
      <w:bodyDiv w:val="1"/>
      <w:marLeft w:val="0"/>
      <w:marRight w:val="0"/>
      <w:marTop w:val="0"/>
      <w:marBottom w:val="0"/>
      <w:divBdr>
        <w:top w:val="none" w:sz="0" w:space="0" w:color="auto"/>
        <w:left w:val="none" w:sz="0" w:space="0" w:color="auto"/>
        <w:bottom w:val="none" w:sz="0" w:space="0" w:color="auto"/>
        <w:right w:val="none" w:sz="0" w:space="0" w:color="auto"/>
      </w:divBdr>
    </w:div>
    <w:div w:id="502285119">
      <w:bodyDiv w:val="1"/>
      <w:marLeft w:val="0"/>
      <w:marRight w:val="0"/>
      <w:marTop w:val="0"/>
      <w:marBottom w:val="0"/>
      <w:divBdr>
        <w:top w:val="none" w:sz="0" w:space="0" w:color="auto"/>
        <w:left w:val="none" w:sz="0" w:space="0" w:color="auto"/>
        <w:bottom w:val="none" w:sz="0" w:space="0" w:color="auto"/>
        <w:right w:val="none" w:sz="0" w:space="0" w:color="auto"/>
      </w:divBdr>
    </w:div>
    <w:div w:id="698815871">
      <w:bodyDiv w:val="1"/>
      <w:marLeft w:val="0"/>
      <w:marRight w:val="0"/>
      <w:marTop w:val="0"/>
      <w:marBottom w:val="0"/>
      <w:divBdr>
        <w:top w:val="none" w:sz="0" w:space="0" w:color="auto"/>
        <w:left w:val="none" w:sz="0" w:space="0" w:color="auto"/>
        <w:bottom w:val="none" w:sz="0" w:space="0" w:color="auto"/>
        <w:right w:val="none" w:sz="0" w:space="0" w:color="auto"/>
      </w:divBdr>
    </w:div>
    <w:div w:id="1146238374">
      <w:bodyDiv w:val="1"/>
      <w:marLeft w:val="0"/>
      <w:marRight w:val="0"/>
      <w:marTop w:val="0"/>
      <w:marBottom w:val="0"/>
      <w:divBdr>
        <w:top w:val="none" w:sz="0" w:space="0" w:color="auto"/>
        <w:left w:val="none" w:sz="0" w:space="0" w:color="auto"/>
        <w:bottom w:val="none" w:sz="0" w:space="0" w:color="auto"/>
        <w:right w:val="none" w:sz="0" w:space="0" w:color="auto"/>
      </w:divBdr>
    </w:div>
    <w:div w:id="1198928583">
      <w:bodyDiv w:val="1"/>
      <w:marLeft w:val="0"/>
      <w:marRight w:val="0"/>
      <w:marTop w:val="0"/>
      <w:marBottom w:val="0"/>
      <w:divBdr>
        <w:top w:val="none" w:sz="0" w:space="0" w:color="auto"/>
        <w:left w:val="none" w:sz="0" w:space="0" w:color="auto"/>
        <w:bottom w:val="none" w:sz="0" w:space="0" w:color="auto"/>
        <w:right w:val="none" w:sz="0" w:space="0" w:color="auto"/>
      </w:divBdr>
    </w:div>
    <w:div w:id="1268539082">
      <w:bodyDiv w:val="1"/>
      <w:marLeft w:val="0"/>
      <w:marRight w:val="0"/>
      <w:marTop w:val="0"/>
      <w:marBottom w:val="0"/>
      <w:divBdr>
        <w:top w:val="none" w:sz="0" w:space="0" w:color="auto"/>
        <w:left w:val="none" w:sz="0" w:space="0" w:color="auto"/>
        <w:bottom w:val="none" w:sz="0" w:space="0" w:color="auto"/>
        <w:right w:val="none" w:sz="0" w:space="0" w:color="auto"/>
      </w:divBdr>
    </w:div>
    <w:div w:id="1337416340">
      <w:bodyDiv w:val="1"/>
      <w:marLeft w:val="0"/>
      <w:marRight w:val="0"/>
      <w:marTop w:val="0"/>
      <w:marBottom w:val="0"/>
      <w:divBdr>
        <w:top w:val="none" w:sz="0" w:space="0" w:color="auto"/>
        <w:left w:val="none" w:sz="0" w:space="0" w:color="auto"/>
        <w:bottom w:val="none" w:sz="0" w:space="0" w:color="auto"/>
        <w:right w:val="none" w:sz="0" w:space="0" w:color="auto"/>
      </w:divBdr>
    </w:div>
    <w:div w:id="169846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3489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9</cp:revision>
  <dcterms:created xsi:type="dcterms:W3CDTF">2025-12-07T22:15:00Z</dcterms:created>
  <dcterms:modified xsi:type="dcterms:W3CDTF">2025-12-10T19:50:00Z</dcterms:modified>
</cp:coreProperties>
</file>