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08F0" w14:textId="77777777" w:rsidR="004B3E87" w:rsidRPr="00D2268F" w:rsidRDefault="004B3E87" w:rsidP="004B3E87">
      <w:pPr>
        <w:rPr>
          <w:rFonts w:ascii="Calibri" w:hAnsi="Calibri" w:cs="Calibri"/>
          <w:b/>
          <w:sz w:val="22"/>
          <w:szCs w:val="22"/>
        </w:rPr>
      </w:pPr>
      <w:bookmarkStart w:id="0" w:name="_Hlk216565935"/>
      <w:r w:rsidRPr="00F52985">
        <w:rPr>
          <w:rFonts w:ascii="Calibri" w:hAnsi="Calibri" w:cs="Calibri"/>
          <w:b/>
          <w:sz w:val="22"/>
          <w:szCs w:val="22"/>
        </w:rPr>
        <w:t xml:space="preserve">2025-2026 EĞİTİM-ÖĞRETİM YILI </w:t>
      </w:r>
      <w:r>
        <w:rPr>
          <w:rFonts w:ascii="Calibri" w:hAnsi="Calibri" w:cs="Calibri"/>
          <w:b/>
          <w:sz w:val="22"/>
          <w:szCs w:val="22"/>
        </w:rPr>
        <w:t>6</w:t>
      </w:r>
      <w:r w:rsidRPr="00F52985">
        <w:rPr>
          <w:rFonts w:ascii="Calibri" w:hAnsi="Calibri" w:cs="Calibri"/>
          <w:b/>
          <w:sz w:val="22"/>
          <w:szCs w:val="22"/>
        </w:rPr>
        <w:t>. SINIF TÜRKÇE DERSİ 1. DÖNEM 2. YAZILI SORULARI (</w:t>
      </w:r>
      <w:r>
        <w:rPr>
          <w:rFonts w:ascii="Calibri" w:hAnsi="Calibri" w:cs="Calibri"/>
          <w:b/>
          <w:sz w:val="22"/>
          <w:szCs w:val="22"/>
        </w:rPr>
        <w:t>4</w:t>
      </w:r>
      <w:r w:rsidRPr="00F52985">
        <w:rPr>
          <w:rFonts w:ascii="Calibri" w:hAnsi="Calibri" w:cs="Calibri"/>
          <w:b/>
          <w:sz w:val="22"/>
          <w:szCs w:val="22"/>
        </w:rPr>
        <w:t>. SENARYO)</w:t>
      </w:r>
    </w:p>
    <w:p w14:paraId="60E8DC9E" w14:textId="77777777" w:rsidR="004B3E87" w:rsidRPr="00D2268F" w:rsidRDefault="004B3E87" w:rsidP="004B3E87">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606475C9" w14:textId="4BB51074" w:rsidR="004B3E87" w:rsidRDefault="004B3E87" w:rsidP="004B3E87">
      <w:pPr>
        <w:rPr>
          <w:rFonts w:ascii="Calibri" w:hAnsi="Calibri" w:cs="Calibri"/>
          <w:b/>
          <w:sz w:val="22"/>
          <w:szCs w:val="22"/>
        </w:rPr>
      </w:pPr>
      <w:proofErr w:type="gramStart"/>
      <w:r w:rsidRPr="00D2268F">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4B3E87">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4B3E87" w14:paraId="7EA4210C" w14:textId="77777777" w:rsidTr="007277A1">
        <w:tc>
          <w:tcPr>
            <w:tcW w:w="10456" w:type="dxa"/>
          </w:tcPr>
          <w:bookmarkEnd w:id="0"/>
          <w:p w14:paraId="09077870" w14:textId="77777777" w:rsidR="004B3E87" w:rsidRDefault="004B3E87" w:rsidP="007277A1">
            <w:r w:rsidRPr="00CA5611">
              <w:rPr>
                <w:rFonts w:ascii="Calibri" w:hAnsi="Calibri" w:cs="Calibri"/>
                <w:bCs/>
                <w:sz w:val="22"/>
                <w:szCs w:val="22"/>
              </w:rPr>
              <w:t>T.O.6.5. Metinde geçen anlamını bilmediği söz varlığı unsurlarının anlamını tahmin edebilme</w:t>
            </w:r>
          </w:p>
        </w:tc>
      </w:tr>
    </w:tbl>
    <w:p w14:paraId="7994CAAF" w14:textId="77777777" w:rsidR="004B3E87" w:rsidRDefault="004B3E87" w:rsidP="004B3E87">
      <w:pPr>
        <w:rPr>
          <w:rFonts w:ascii="Calibri" w:hAnsi="Calibri" w:cs="Calibri"/>
          <w:sz w:val="22"/>
          <w:szCs w:val="22"/>
        </w:rPr>
      </w:pPr>
      <w:bookmarkStart w:id="1" w:name="_Hlk216212647"/>
      <w:r w:rsidRPr="006511CB">
        <w:rPr>
          <w:rFonts w:ascii="Calibri" w:hAnsi="Calibri" w:cs="Calibri"/>
          <w:b/>
          <w:bCs/>
          <w:sz w:val="22"/>
          <w:szCs w:val="22"/>
        </w:rPr>
        <w:t>1.</w:t>
      </w:r>
      <w:r w:rsidRPr="00DE509B">
        <w:t xml:space="preserve"> </w:t>
      </w:r>
      <w:r w:rsidRPr="00DE509B">
        <w:rPr>
          <w:rFonts w:ascii="Calibri" w:hAnsi="Calibri" w:cs="Calibri"/>
          <w:sz w:val="22"/>
          <w:szCs w:val="22"/>
        </w:rPr>
        <w:t xml:space="preserve">1987 yılında UNESCO Dünya Miras Listesi’ne alınan Nemrut Dağı, Kommagene Kralı I. </w:t>
      </w:r>
      <w:proofErr w:type="spellStart"/>
      <w:r w:rsidRPr="00DE509B">
        <w:rPr>
          <w:rFonts w:ascii="Calibri" w:hAnsi="Calibri" w:cs="Calibri"/>
          <w:sz w:val="22"/>
          <w:szCs w:val="22"/>
        </w:rPr>
        <w:t>Antiokhos’un</w:t>
      </w:r>
      <w:proofErr w:type="spellEnd"/>
      <w:r w:rsidRPr="00DE509B">
        <w:rPr>
          <w:rFonts w:ascii="Calibri" w:hAnsi="Calibri" w:cs="Calibri"/>
          <w:sz w:val="22"/>
          <w:szCs w:val="22"/>
        </w:rPr>
        <w:t xml:space="preserve"> yaptırdığı dev heykellerle kendine hayran bırakıyor. 2 bin 150 metre yüksekliğindeki dağın UNESCO Dünya Miras Listesi’ne alınmasında Pers, Helen ve Anadolu geleneklerini bir arada sergilemesi, karmaşık tasarımı ve devasa ölçeği, çağının ötesinde inşaat tekniği gibi etkenler yer alıyor. Her yıl sayısız turistin uğrak noktası olan Nemrut Dağı, gündoğumu ve günbatımında ziyaretçilere muhteşem bir manzara sunuyor.</w:t>
      </w:r>
    </w:p>
    <w:p w14:paraId="5C308931" w14:textId="77777777" w:rsidR="004B3E87" w:rsidRPr="00DE509B" w:rsidRDefault="004B3E87" w:rsidP="004B3E87">
      <w:pPr>
        <w:rPr>
          <w:rFonts w:ascii="Calibri" w:hAnsi="Calibri" w:cs="Calibri"/>
          <w:b/>
          <w:bCs/>
          <w:sz w:val="22"/>
          <w:szCs w:val="22"/>
        </w:rPr>
      </w:pPr>
      <w:r w:rsidRPr="00DE509B">
        <w:rPr>
          <w:rFonts w:ascii="Calibri" w:hAnsi="Calibri" w:cs="Calibri"/>
          <w:b/>
          <w:bCs/>
          <w:sz w:val="22"/>
          <w:szCs w:val="22"/>
        </w:rPr>
        <w:t xml:space="preserve">Bu metinde geçen bazı </w:t>
      </w:r>
      <w:r>
        <w:rPr>
          <w:rFonts w:ascii="Calibri" w:hAnsi="Calibri" w:cs="Calibri"/>
          <w:b/>
          <w:bCs/>
          <w:sz w:val="22"/>
          <w:szCs w:val="22"/>
        </w:rPr>
        <w:t>sözcüklerin</w:t>
      </w:r>
      <w:r w:rsidRPr="00DE509B">
        <w:rPr>
          <w:rFonts w:ascii="Calibri" w:hAnsi="Calibri" w:cs="Calibri"/>
          <w:b/>
          <w:bCs/>
          <w:sz w:val="22"/>
          <w:szCs w:val="22"/>
        </w:rPr>
        <w:t xml:space="preserve"> anlamları aşağıda verilmiştir. Anlamı verilen </w:t>
      </w:r>
      <w:r>
        <w:rPr>
          <w:rFonts w:ascii="Calibri" w:hAnsi="Calibri" w:cs="Calibri"/>
          <w:b/>
          <w:bCs/>
          <w:sz w:val="22"/>
          <w:szCs w:val="22"/>
        </w:rPr>
        <w:t>sözcükleri</w:t>
      </w:r>
      <w:r w:rsidRPr="00DE509B">
        <w:rPr>
          <w:rFonts w:ascii="Calibri" w:hAnsi="Calibri" w:cs="Calibri"/>
          <w:b/>
          <w:bCs/>
          <w:sz w:val="22"/>
          <w:szCs w:val="22"/>
        </w:rPr>
        <w:t xml:space="preserve"> bularak boş bırakılan yerlere yazınız.</w:t>
      </w:r>
      <w:r>
        <w:rPr>
          <w:rFonts w:ascii="Calibri" w:hAnsi="Calibri" w:cs="Calibri"/>
          <w:b/>
          <w:bCs/>
          <w:sz w:val="22"/>
          <w:szCs w:val="22"/>
        </w:rPr>
        <w:t xml:space="preserve"> (15 puan)</w:t>
      </w:r>
    </w:p>
    <w:p w14:paraId="4D0C131D" w14:textId="38DA4D14" w:rsidR="004B3E87" w:rsidRPr="004B3E87" w:rsidRDefault="004B3E87" w:rsidP="004B3E87">
      <w:pPr>
        <w:rPr>
          <w:rFonts w:ascii="Calibri" w:hAnsi="Calibri" w:cs="Calibri"/>
          <w:color w:val="EE0000"/>
          <w:sz w:val="22"/>
          <w:szCs w:val="22"/>
        </w:rPr>
      </w:pPr>
      <w:r>
        <w:rPr>
          <w:rFonts w:ascii="Calibri" w:hAnsi="Calibri" w:cs="Calibri"/>
          <w:sz w:val="22"/>
          <w:szCs w:val="22"/>
        </w:rPr>
        <w:t>Çok uğranılan yer:</w:t>
      </w:r>
      <w:r>
        <w:rPr>
          <w:rFonts w:ascii="Calibri" w:hAnsi="Calibri" w:cs="Calibri"/>
          <w:sz w:val="22"/>
          <w:szCs w:val="22"/>
        </w:rPr>
        <w:t xml:space="preserve"> </w:t>
      </w:r>
      <w:r w:rsidRPr="004B3E87">
        <w:rPr>
          <w:rFonts w:ascii="Calibri" w:hAnsi="Calibri" w:cs="Calibri"/>
          <w:color w:val="EE0000"/>
          <w:sz w:val="22"/>
          <w:szCs w:val="22"/>
        </w:rPr>
        <w:t>uğrak</w:t>
      </w:r>
    </w:p>
    <w:p w14:paraId="6346121B" w14:textId="63BE8DC5" w:rsidR="004B3E87" w:rsidRDefault="004B3E87" w:rsidP="004B3E87">
      <w:pPr>
        <w:rPr>
          <w:rFonts w:ascii="Calibri" w:hAnsi="Calibri" w:cs="Calibri"/>
          <w:sz w:val="22"/>
          <w:szCs w:val="22"/>
        </w:rPr>
      </w:pPr>
      <w:r w:rsidRPr="00DE509B">
        <w:rPr>
          <w:rFonts w:ascii="Calibri" w:hAnsi="Calibri" w:cs="Calibri"/>
          <w:sz w:val="22"/>
          <w:szCs w:val="22"/>
        </w:rPr>
        <w:t>Dinlenme, eğlenme, görme, tanıma vb. amaçlarla geziye çıkan kimse</w:t>
      </w:r>
      <w:r>
        <w:rPr>
          <w:rFonts w:ascii="Calibri" w:hAnsi="Calibri" w:cs="Calibri"/>
          <w:sz w:val="22"/>
          <w:szCs w:val="22"/>
        </w:rPr>
        <w:t>:</w:t>
      </w:r>
      <w:r>
        <w:rPr>
          <w:rFonts w:ascii="Calibri" w:hAnsi="Calibri" w:cs="Calibri"/>
          <w:sz w:val="22"/>
          <w:szCs w:val="22"/>
        </w:rPr>
        <w:t xml:space="preserve"> </w:t>
      </w:r>
      <w:r w:rsidRPr="004B3E87">
        <w:rPr>
          <w:rFonts w:ascii="Calibri" w:hAnsi="Calibri" w:cs="Calibri"/>
          <w:color w:val="EE0000"/>
          <w:sz w:val="22"/>
          <w:szCs w:val="22"/>
        </w:rPr>
        <w:t>turist</w:t>
      </w:r>
    </w:p>
    <w:p w14:paraId="12317618" w14:textId="5202CA29" w:rsidR="004B3E87" w:rsidRDefault="004B3E87" w:rsidP="004B3E87">
      <w:pPr>
        <w:rPr>
          <w:rFonts w:ascii="Calibri" w:hAnsi="Calibri" w:cs="Calibri"/>
          <w:sz w:val="22"/>
          <w:szCs w:val="22"/>
        </w:rPr>
      </w:pPr>
      <w:r w:rsidRPr="00DE509B">
        <w:rPr>
          <w:rFonts w:ascii="Calibri" w:hAnsi="Calibri" w:cs="Calibri"/>
          <w:sz w:val="22"/>
          <w:szCs w:val="22"/>
        </w:rPr>
        <w:t>Taş, tunç, bakır, kil, alçı vb. maddelerden yontularak, kalıba dökülerek veya yoğrulup pişirilerek biçimlendirilen eser</w:t>
      </w:r>
      <w:r>
        <w:rPr>
          <w:rFonts w:ascii="Calibri" w:hAnsi="Calibri" w:cs="Calibri"/>
          <w:sz w:val="22"/>
          <w:szCs w:val="22"/>
        </w:rPr>
        <w:t>:</w:t>
      </w:r>
      <w:r>
        <w:rPr>
          <w:rFonts w:ascii="Calibri" w:hAnsi="Calibri" w:cs="Calibri"/>
          <w:sz w:val="22"/>
          <w:szCs w:val="22"/>
        </w:rPr>
        <w:t xml:space="preserve"> </w:t>
      </w:r>
      <w:r w:rsidRPr="004B3E87">
        <w:rPr>
          <w:rFonts w:ascii="Calibri" w:hAnsi="Calibri" w:cs="Calibri"/>
          <w:color w:val="EE0000"/>
          <w:sz w:val="22"/>
          <w:szCs w:val="22"/>
        </w:rPr>
        <w:t>heykel</w:t>
      </w:r>
    </w:p>
    <w:p w14:paraId="0E8C39DC" w14:textId="77777777" w:rsidR="004B3E87" w:rsidRDefault="004B3E87" w:rsidP="004B3E87">
      <w:pPr>
        <w:rPr>
          <w:rFonts w:ascii="Calibri" w:hAnsi="Calibri" w:cs="Calibri"/>
          <w:sz w:val="22"/>
          <w:szCs w:val="22"/>
        </w:rPr>
      </w:pPr>
    </w:p>
    <w:p w14:paraId="349456CF" w14:textId="77777777" w:rsidR="004B3E87" w:rsidRDefault="004B3E87" w:rsidP="004B3E87">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4B3E87" w14:paraId="706498F4" w14:textId="77777777" w:rsidTr="007277A1">
        <w:tc>
          <w:tcPr>
            <w:tcW w:w="10456" w:type="dxa"/>
          </w:tcPr>
          <w:p w14:paraId="39D30B48" w14:textId="77777777" w:rsidR="004B3E87" w:rsidRPr="006511CB" w:rsidRDefault="004B3E87" w:rsidP="007277A1">
            <w:pPr>
              <w:rPr>
                <w:rFonts w:ascii="Calibri" w:hAnsi="Calibri" w:cs="Calibri"/>
                <w:bCs/>
                <w:color w:val="EE0000"/>
                <w:sz w:val="22"/>
                <w:szCs w:val="22"/>
              </w:rPr>
            </w:pPr>
            <w:r w:rsidRPr="006511CB">
              <w:rPr>
                <w:rFonts w:ascii="Calibri" w:hAnsi="Calibri" w:cs="Calibri"/>
                <w:bCs/>
                <w:sz w:val="22"/>
                <w:szCs w:val="22"/>
              </w:rPr>
              <w:t xml:space="preserve">T.O.6.8. Metnin derin anlamını belirlemeye yönelik basit çıkarımlar yapabilme </w:t>
            </w:r>
          </w:p>
        </w:tc>
      </w:tr>
    </w:tbl>
    <w:p w14:paraId="5E4CB3A3" w14:textId="77777777" w:rsidR="004B3E87" w:rsidRPr="00814B7F" w:rsidRDefault="004B3E87" w:rsidP="004B3E87">
      <w:pPr>
        <w:rPr>
          <w:rFonts w:ascii="Calibri" w:hAnsi="Calibri" w:cs="Calibri"/>
          <w:sz w:val="22"/>
          <w:szCs w:val="22"/>
          <w:u w:val="single"/>
        </w:rPr>
      </w:pPr>
      <w:r w:rsidRPr="006511CB">
        <w:rPr>
          <w:rFonts w:ascii="Calibri" w:hAnsi="Calibri" w:cs="Calibri"/>
          <w:b/>
          <w:bCs/>
          <w:sz w:val="22"/>
          <w:szCs w:val="22"/>
        </w:rPr>
        <w:t xml:space="preserve">2. </w:t>
      </w:r>
      <w:r w:rsidRPr="00814B7F">
        <w:rPr>
          <w:rFonts w:ascii="Calibri" w:hAnsi="Calibri" w:cs="Calibri"/>
          <w:sz w:val="22"/>
          <w:szCs w:val="22"/>
        </w:rPr>
        <w:t>Toplumda birçok insan hayaller kurar fakat çoğu, başlamaya cesaret edemediği için bu hayaller sadece zihinlerinde kalır. Oysa gelişmeyi sağlayanlar, risk almaktan çekinmeyen ve ilk adımı atmaktan korkmayanlardır. Hata yapma ihtimali onları durdurmaz</w:t>
      </w:r>
      <w:r>
        <w:rPr>
          <w:rFonts w:ascii="Calibri" w:hAnsi="Calibri" w:cs="Calibri"/>
          <w:sz w:val="22"/>
          <w:szCs w:val="22"/>
        </w:rPr>
        <w:t>.</w:t>
      </w:r>
      <w:r w:rsidRPr="00814B7F">
        <w:rPr>
          <w:rFonts w:ascii="Calibri" w:hAnsi="Calibri" w:cs="Calibri"/>
          <w:sz w:val="22"/>
          <w:szCs w:val="22"/>
        </w:rPr>
        <w:t xml:space="preserve"> </w:t>
      </w:r>
      <w:r>
        <w:rPr>
          <w:rFonts w:ascii="Calibri" w:hAnsi="Calibri" w:cs="Calibri"/>
          <w:sz w:val="22"/>
          <w:szCs w:val="22"/>
        </w:rPr>
        <w:t>A</w:t>
      </w:r>
      <w:r w:rsidRPr="00814B7F">
        <w:rPr>
          <w:rFonts w:ascii="Calibri" w:hAnsi="Calibri" w:cs="Calibri"/>
          <w:sz w:val="22"/>
          <w:szCs w:val="22"/>
        </w:rPr>
        <w:t xml:space="preserve">ksine bu ihtimal, daha da güçlenmeleri için bir motivasyon olur. Başkalarının tereddüt ettiği yerde harekete geçmek büyük bir özgüven ister. Unutmamak gerekir ki </w:t>
      </w:r>
      <w:r w:rsidRPr="00814B7F">
        <w:rPr>
          <w:rFonts w:ascii="Calibri" w:hAnsi="Calibri" w:cs="Calibri"/>
          <w:sz w:val="22"/>
          <w:szCs w:val="22"/>
          <w:u w:val="single"/>
        </w:rPr>
        <w:t>başarı, cesaretin çocuğudur.</w:t>
      </w:r>
    </w:p>
    <w:p w14:paraId="3F945CBD" w14:textId="1047B0C7" w:rsidR="004B3E87" w:rsidRPr="00DE509B" w:rsidRDefault="004B3E87" w:rsidP="004B3E87">
      <w:pPr>
        <w:rPr>
          <w:rFonts w:ascii="Calibri" w:hAnsi="Calibri" w:cs="Calibri"/>
          <w:b/>
          <w:bCs/>
          <w:sz w:val="22"/>
          <w:szCs w:val="22"/>
        </w:rPr>
      </w:pPr>
      <w:bookmarkStart w:id="2" w:name="_Hlk216221624"/>
      <w:r w:rsidRPr="006511CB">
        <w:rPr>
          <w:rFonts w:ascii="Calibri" w:hAnsi="Calibri" w:cs="Calibri"/>
          <w:b/>
          <w:bCs/>
          <w:sz w:val="22"/>
          <w:szCs w:val="22"/>
        </w:rPr>
        <w:t xml:space="preserve">Bu metinde altı çizili </w:t>
      </w:r>
      <w:r>
        <w:rPr>
          <w:rFonts w:ascii="Calibri" w:hAnsi="Calibri" w:cs="Calibri"/>
          <w:b/>
          <w:bCs/>
          <w:sz w:val="22"/>
          <w:szCs w:val="22"/>
        </w:rPr>
        <w:t>ifade</w:t>
      </w:r>
      <w:r w:rsidRPr="006511CB">
        <w:rPr>
          <w:rFonts w:ascii="Calibri" w:hAnsi="Calibri" w:cs="Calibri"/>
          <w:b/>
          <w:bCs/>
          <w:sz w:val="22"/>
          <w:szCs w:val="22"/>
        </w:rPr>
        <w:t xml:space="preserve"> ile anlatılmak istenen düşünce nedir?</w:t>
      </w:r>
      <w:bookmarkEnd w:id="2"/>
      <w:r>
        <w:rPr>
          <w:rFonts w:ascii="Calibri" w:hAnsi="Calibri" w:cs="Calibri"/>
          <w:b/>
          <w:bCs/>
          <w:sz w:val="22"/>
          <w:szCs w:val="22"/>
        </w:rPr>
        <w:t xml:space="preserve"> Yazınız. (15 puan)</w:t>
      </w:r>
    </w:p>
    <w:p w14:paraId="39B6A769" w14:textId="40B99A9B" w:rsidR="004B3E87" w:rsidRPr="004B3E87" w:rsidRDefault="004B3E87" w:rsidP="004B3E87">
      <w:pPr>
        <w:rPr>
          <w:rFonts w:ascii="Calibri" w:hAnsi="Calibri" w:cs="Calibri"/>
          <w:color w:val="EE0000"/>
          <w:sz w:val="22"/>
          <w:szCs w:val="22"/>
        </w:rPr>
      </w:pPr>
      <w:r w:rsidRPr="004B3E87">
        <w:rPr>
          <w:rFonts w:ascii="Calibri" w:hAnsi="Calibri" w:cs="Calibri"/>
          <w:color w:val="EE0000"/>
          <w:sz w:val="22"/>
          <w:szCs w:val="22"/>
        </w:rPr>
        <w:t xml:space="preserve">Bu metinde altı çizili </w:t>
      </w:r>
      <w:r w:rsidRPr="004B3E87">
        <w:rPr>
          <w:rFonts w:ascii="Calibri" w:hAnsi="Calibri" w:cs="Calibri"/>
          <w:color w:val="EE0000"/>
          <w:sz w:val="22"/>
          <w:szCs w:val="22"/>
        </w:rPr>
        <w:t>ifade</w:t>
      </w:r>
      <w:r w:rsidRPr="004B3E87">
        <w:rPr>
          <w:rFonts w:ascii="Calibri" w:hAnsi="Calibri" w:cs="Calibri"/>
          <w:color w:val="EE0000"/>
          <w:sz w:val="22"/>
          <w:szCs w:val="22"/>
        </w:rPr>
        <w:t xml:space="preserve"> ile</w:t>
      </w:r>
      <w:r w:rsidRPr="004B3E87">
        <w:rPr>
          <w:rFonts w:ascii="Calibri" w:hAnsi="Calibri" w:cs="Calibri"/>
          <w:color w:val="EE0000"/>
          <w:sz w:val="22"/>
          <w:szCs w:val="22"/>
        </w:rPr>
        <w:t xml:space="preserve"> b</w:t>
      </w:r>
      <w:r w:rsidRPr="004B3E87">
        <w:rPr>
          <w:rFonts w:ascii="Calibri" w:hAnsi="Calibri" w:cs="Calibri"/>
          <w:color w:val="EE0000"/>
          <w:sz w:val="22"/>
          <w:szCs w:val="22"/>
        </w:rPr>
        <w:t>aşarıya ulaşmanın temel şartı</w:t>
      </w:r>
      <w:r w:rsidRPr="004B3E87">
        <w:rPr>
          <w:rFonts w:ascii="Calibri" w:hAnsi="Calibri" w:cs="Calibri"/>
          <w:color w:val="EE0000"/>
          <w:sz w:val="22"/>
          <w:szCs w:val="22"/>
        </w:rPr>
        <w:t>nın</w:t>
      </w:r>
      <w:r w:rsidRPr="004B3E87">
        <w:rPr>
          <w:rFonts w:ascii="Calibri" w:hAnsi="Calibri" w:cs="Calibri"/>
          <w:color w:val="EE0000"/>
          <w:sz w:val="22"/>
          <w:szCs w:val="22"/>
        </w:rPr>
        <w:t xml:space="preserve"> cesaret ol</w:t>
      </w:r>
      <w:r w:rsidRPr="004B3E87">
        <w:rPr>
          <w:rFonts w:ascii="Calibri" w:hAnsi="Calibri" w:cs="Calibri"/>
          <w:color w:val="EE0000"/>
          <w:sz w:val="22"/>
          <w:szCs w:val="22"/>
        </w:rPr>
        <w:t>duğu anlatılmak istenmiştir.</w:t>
      </w:r>
    </w:p>
    <w:p w14:paraId="2F413E70" w14:textId="77777777" w:rsidR="004B3E87" w:rsidRDefault="004B3E87" w:rsidP="004B3E87">
      <w:pPr>
        <w:rPr>
          <w:rFonts w:ascii="Calibri" w:hAnsi="Calibri" w:cs="Calibri"/>
          <w:b/>
          <w:bCs/>
          <w:sz w:val="22"/>
          <w:szCs w:val="22"/>
        </w:rPr>
      </w:pPr>
    </w:p>
    <w:tbl>
      <w:tblPr>
        <w:tblStyle w:val="TabloKlavuzu"/>
        <w:tblpPr w:leftFromText="141" w:rightFromText="141" w:vertAnchor="text" w:tblpY="173"/>
        <w:tblW w:w="0" w:type="auto"/>
        <w:tblLook w:val="04A0" w:firstRow="1" w:lastRow="0" w:firstColumn="1" w:lastColumn="0" w:noHBand="0" w:noVBand="1"/>
      </w:tblPr>
      <w:tblGrid>
        <w:gridCol w:w="10456"/>
      </w:tblGrid>
      <w:tr w:rsidR="004B3E87" w14:paraId="5FB48E73" w14:textId="77777777" w:rsidTr="007277A1">
        <w:tc>
          <w:tcPr>
            <w:tcW w:w="10456" w:type="dxa"/>
          </w:tcPr>
          <w:p w14:paraId="7505199D" w14:textId="77777777" w:rsidR="004B3E87" w:rsidRPr="006511CB" w:rsidRDefault="004B3E87" w:rsidP="007277A1">
            <w:pPr>
              <w:rPr>
                <w:rFonts w:ascii="Calibri" w:hAnsi="Calibri" w:cs="Calibri"/>
                <w:sz w:val="22"/>
                <w:szCs w:val="22"/>
              </w:rPr>
            </w:pPr>
            <w:r w:rsidRPr="006511CB">
              <w:rPr>
                <w:rFonts w:ascii="Calibri" w:hAnsi="Calibri" w:cs="Calibri"/>
                <w:sz w:val="22"/>
                <w:szCs w:val="22"/>
              </w:rPr>
              <w:t xml:space="preserve">T.O.6.11. Metinler arası karşılaştırma yapabilme </w:t>
            </w:r>
          </w:p>
        </w:tc>
      </w:tr>
    </w:tbl>
    <w:p w14:paraId="2CC9B9B4" w14:textId="77777777" w:rsidR="004B3E87" w:rsidRDefault="004B3E87" w:rsidP="004B3E87">
      <w:pPr>
        <w:rPr>
          <w:rFonts w:ascii="Calibri" w:hAnsi="Calibri" w:cs="Calibri"/>
          <w:b/>
          <w:bCs/>
          <w:sz w:val="22"/>
          <w:szCs w:val="22"/>
        </w:rPr>
      </w:pPr>
    </w:p>
    <w:tbl>
      <w:tblPr>
        <w:tblStyle w:val="TabloKlavuzu"/>
        <w:tblW w:w="0" w:type="auto"/>
        <w:tblLook w:val="04A0" w:firstRow="1" w:lastRow="0" w:firstColumn="1" w:lastColumn="0" w:noHBand="0" w:noVBand="1"/>
      </w:tblPr>
      <w:tblGrid>
        <w:gridCol w:w="1129"/>
        <w:gridCol w:w="9327"/>
      </w:tblGrid>
      <w:tr w:rsidR="004B3E87" w14:paraId="0B75EBCF" w14:textId="77777777" w:rsidTr="007277A1">
        <w:tc>
          <w:tcPr>
            <w:tcW w:w="1129" w:type="dxa"/>
          </w:tcPr>
          <w:p w14:paraId="51E605C2" w14:textId="77777777" w:rsidR="004B3E87" w:rsidRPr="00140A2A" w:rsidRDefault="004B3E87" w:rsidP="007277A1">
            <w:pPr>
              <w:rPr>
                <w:rFonts w:ascii="Calibri" w:hAnsi="Calibri" w:cs="Calibri"/>
                <w:b/>
                <w:bCs/>
                <w:sz w:val="22"/>
                <w:szCs w:val="22"/>
              </w:rPr>
            </w:pPr>
            <w:r w:rsidRPr="00140A2A">
              <w:rPr>
                <w:rFonts w:ascii="Calibri" w:hAnsi="Calibri" w:cs="Calibri"/>
                <w:b/>
                <w:bCs/>
                <w:sz w:val="22"/>
                <w:szCs w:val="22"/>
              </w:rPr>
              <w:t>1. Metin</w:t>
            </w:r>
          </w:p>
        </w:tc>
        <w:tc>
          <w:tcPr>
            <w:tcW w:w="9327" w:type="dxa"/>
          </w:tcPr>
          <w:p w14:paraId="0077B561" w14:textId="77777777" w:rsidR="004B3E87" w:rsidRPr="00DE509B" w:rsidRDefault="004B3E87" w:rsidP="007277A1">
            <w:pPr>
              <w:rPr>
                <w:rFonts w:ascii="Calibri" w:hAnsi="Calibri" w:cs="Calibri"/>
                <w:sz w:val="22"/>
                <w:szCs w:val="22"/>
              </w:rPr>
            </w:pPr>
            <w:r w:rsidRPr="00DE509B">
              <w:rPr>
                <w:rFonts w:ascii="Calibri" w:hAnsi="Calibri" w:cs="Calibri"/>
                <w:sz w:val="22"/>
                <w:szCs w:val="22"/>
              </w:rPr>
              <w:t>Atatürk yalnızca bir lider ya da bir komutan değildi. O, milletin yeniden doğuşunun sembolüydü. Anadolu’nun yıkık dökük köylerinden yükselen umut onun adımlarıyla ete kemiğe büründü. Kararmış gökyüzünü yaran şimşek gibi en umutsuz anlarda bile yol gösteren bir lider oldu. Onunla birlikte bir millet kendi kaderine sahip çıkmayı öğrendi.</w:t>
            </w:r>
          </w:p>
        </w:tc>
      </w:tr>
      <w:tr w:rsidR="004B3E87" w14:paraId="5D0183D3" w14:textId="77777777" w:rsidTr="007277A1">
        <w:tc>
          <w:tcPr>
            <w:tcW w:w="1129" w:type="dxa"/>
          </w:tcPr>
          <w:p w14:paraId="45E42610" w14:textId="77777777" w:rsidR="004B3E87" w:rsidRPr="00140A2A" w:rsidRDefault="004B3E87" w:rsidP="007277A1">
            <w:pPr>
              <w:rPr>
                <w:rFonts w:ascii="Calibri" w:hAnsi="Calibri" w:cs="Calibri"/>
                <w:b/>
                <w:bCs/>
                <w:sz w:val="22"/>
                <w:szCs w:val="22"/>
              </w:rPr>
            </w:pPr>
            <w:r w:rsidRPr="00140A2A">
              <w:rPr>
                <w:rFonts w:ascii="Calibri" w:hAnsi="Calibri" w:cs="Calibri"/>
                <w:b/>
                <w:bCs/>
                <w:sz w:val="22"/>
                <w:szCs w:val="22"/>
              </w:rPr>
              <w:t>2. Metin</w:t>
            </w:r>
          </w:p>
        </w:tc>
        <w:tc>
          <w:tcPr>
            <w:tcW w:w="9327" w:type="dxa"/>
          </w:tcPr>
          <w:p w14:paraId="5C950C30" w14:textId="77777777" w:rsidR="004B3E87" w:rsidRPr="00DE509B" w:rsidRDefault="004B3E87" w:rsidP="007277A1">
            <w:pPr>
              <w:rPr>
                <w:rFonts w:ascii="Calibri" w:hAnsi="Calibri" w:cs="Calibri"/>
                <w:sz w:val="22"/>
                <w:szCs w:val="22"/>
              </w:rPr>
            </w:pPr>
            <w:r w:rsidRPr="00DE509B">
              <w:rPr>
                <w:rFonts w:ascii="Calibri" w:hAnsi="Calibri" w:cs="Calibri"/>
                <w:sz w:val="22"/>
                <w:szCs w:val="22"/>
              </w:rPr>
              <w:t>Tarihte bir büyük onur bıraktı</w:t>
            </w:r>
            <w:r w:rsidRPr="00DE509B">
              <w:rPr>
                <w:rFonts w:ascii="Calibri" w:hAnsi="Calibri" w:cs="Calibri"/>
                <w:sz w:val="22"/>
                <w:szCs w:val="22"/>
              </w:rPr>
              <w:br/>
              <w:t>Şimşekler misali çaktı Atatürk</w:t>
            </w:r>
            <w:r w:rsidRPr="00DE509B">
              <w:rPr>
                <w:rFonts w:ascii="Calibri" w:hAnsi="Calibri" w:cs="Calibri"/>
                <w:sz w:val="22"/>
                <w:szCs w:val="22"/>
              </w:rPr>
              <w:br/>
              <w:t>Yurda giren düşmanların üstüne</w:t>
            </w:r>
            <w:r w:rsidRPr="00DE509B">
              <w:rPr>
                <w:rFonts w:ascii="Calibri" w:hAnsi="Calibri" w:cs="Calibri"/>
                <w:sz w:val="22"/>
                <w:szCs w:val="22"/>
              </w:rPr>
              <w:br/>
              <w:t>Bir şahin misali aktı Atatürk</w:t>
            </w:r>
          </w:p>
        </w:tc>
      </w:tr>
    </w:tbl>
    <w:p w14:paraId="1E2B0F32" w14:textId="77777777" w:rsidR="004B3E87" w:rsidRPr="00DE509B" w:rsidRDefault="004B3E87" w:rsidP="004B3E87">
      <w:pPr>
        <w:rPr>
          <w:rFonts w:ascii="Calibri" w:hAnsi="Calibri" w:cs="Calibri"/>
          <w:b/>
          <w:bCs/>
          <w:sz w:val="22"/>
          <w:szCs w:val="22"/>
        </w:rPr>
      </w:pPr>
      <w:r>
        <w:rPr>
          <w:rFonts w:ascii="Calibri" w:hAnsi="Calibri" w:cs="Calibri"/>
          <w:b/>
          <w:bCs/>
          <w:sz w:val="22"/>
          <w:szCs w:val="22"/>
        </w:rPr>
        <w:t>3.</w:t>
      </w:r>
      <w:r w:rsidRPr="006511CB">
        <w:rPr>
          <w:rFonts w:ascii="Calibri" w:hAnsi="Calibri" w:cs="Calibri"/>
          <w:b/>
          <w:bCs/>
          <w:sz w:val="22"/>
          <w:szCs w:val="22"/>
        </w:rPr>
        <w:t xml:space="preserve"> Bu iki metni içerik ve dil özellikleri bakımından karşılaştırınız.</w:t>
      </w:r>
      <w:r w:rsidRPr="00140A2A">
        <w:rPr>
          <w:rFonts w:ascii="Calibri" w:hAnsi="Calibri" w:cs="Calibri"/>
          <w:b/>
          <w:bCs/>
          <w:sz w:val="22"/>
          <w:szCs w:val="22"/>
        </w:rPr>
        <w:t xml:space="preserve"> </w:t>
      </w:r>
      <w:r>
        <w:rPr>
          <w:rFonts w:ascii="Calibri" w:hAnsi="Calibri" w:cs="Calibri"/>
          <w:b/>
          <w:bCs/>
          <w:sz w:val="22"/>
          <w:szCs w:val="22"/>
        </w:rPr>
        <w:t>(20 puan)</w:t>
      </w:r>
    </w:p>
    <w:p w14:paraId="650725F6" w14:textId="3E29D613" w:rsidR="004B3E87" w:rsidRPr="004B3E87" w:rsidRDefault="004B3E87" w:rsidP="004B3E87">
      <w:pPr>
        <w:pStyle w:val="AralkYok"/>
        <w:rPr>
          <w:rFonts w:ascii="Calibri" w:hAnsi="Calibri" w:cs="Calibri"/>
          <w:color w:val="EE0000"/>
          <w:sz w:val="22"/>
          <w:szCs w:val="22"/>
        </w:rPr>
      </w:pPr>
      <w:r w:rsidRPr="004B3E87">
        <w:rPr>
          <w:rFonts w:ascii="Calibri" w:hAnsi="Calibri" w:cs="Calibri"/>
          <w:color w:val="EE0000"/>
          <w:sz w:val="22"/>
          <w:szCs w:val="22"/>
        </w:rPr>
        <w:t>Birinci metin, bilgilendirici metindir.</w:t>
      </w:r>
    </w:p>
    <w:p w14:paraId="28FFB544" w14:textId="1CB2D039" w:rsidR="004B3E87" w:rsidRPr="004B3E87" w:rsidRDefault="004B3E87" w:rsidP="004B3E87">
      <w:pPr>
        <w:pStyle w:val="AralkYok"/>
        <w:rPr>
          <w:rFonts w:ascii="Calibri" w:hAnsi="Calibri" w:cs="Calibri"/>
          <w:color w:val="EE0000"/>
          <w:sz w:val="22"/>
          <w:szCs w:val="22"/>
        </w:rPr>
      </w:pPr>
      <w:r w:rsidRPr="004B3E87">
        <w:rPr>
          <w:rFonts w:ascii="Calibri" w:hAnsi="Calibri" w:cs="Calibri"/>
          <w:color w:val="EE0000"/>
          <w:sz w:val="22"/>
          <w:szCs w:val="22"/>
        </w:rPr>
        <w:t>İkinci metin, şiirdir.</w:t>
      </w:r>
    </w:p>
    <w:p w14:paraId="5994FD76" w14:textId="0A37C889" w:rsidR="004B3E87" w:rsidRPr="004B3E87" w:rsidRDefault="004B3E87" w:rsidP="004B3E87">
      <w:pPr>
        <w:pStyle w:val="AralkYok"/>
        <w:rPr>
          <w:rFonts w:ascii="Calibri" w:hAnsi="Calibri" w:cs="Calibri"/>
          <w:color w:val="EE0000"/>
          <w:sz w:val="22"/>
          <w:szCs w:val="22"/>
        </w:rPr>
      </w:pPr>
      <w:r w:rsidRPr="004B3E87">
        <w:rPr>
          <w:rFonts w:ascii="Calibri" w:hAnsi="Calibri" w:cs="Calibri"/>
          <w:color w:val="EE0000"/>
          <w:sz w:val="22"/>
          <w:szCs w:val="22"/>
        </w:rPr>
        <w:t>İkisinin konusu da Atatürk’tür.</w:t>
      </w:r>
    </w:p>
    <w:p w14:paraId="62E1C462" w14:textId="7DB9060B" w:rsidR="004B3E87" w:rsidRPr="004B3E87" w:rsidRDefault="004B3E87" w:rsidP="004B3E87">
      <w:pPr>
        <w:pStyle w:val="AralkYok"/>
        <w:rPr>
          <w:rFonts w:ascii="Calibri" w:hAnsi="Calibri" w:cs="Calibri"/>
          <w:color w:val="EE0000"/>
          <w:sz w:val="22"/>
          <w:szCs w:val="22"/>
        </w:rPr>
      </w:pPr>
      <w:r w:rsidRPr="004B3E87">
        <w:rPr>
          <w:rFonts w:ascii="Calibri" w:hAnsi="Calibri" w:cs="Calibri"/>
          <w:color w:val="EE0000"/>
          <w:sz w:val="22"/>
          <w:szCs w:val="22"/>
        </w:rPr>
        <w:t>İkisinde de benzetme sanatına yer verilmiştir.</w:t>
      </w:r>
    </w:p>
    <w:p w14:paraId="20E6DB5D" w14:textId="77777777" w:rsidR="004B3E87" w:rsidRDefault="004B3E87" w:rsidP="004B3E87">
      <w:pPr>
        <w:rPr>
          <w:rFonts w:ascii="Calibri" w:hAnsi="Calibri" w:cs="Calibri"/>
          <w:b/>
          <w:bCs/>
          <w:sz w:val="22"/>
          <w:szCs w:val="22"/>
        </w:rPr>
      </w:pPr>
    </w:p>
    <w:p w14:paraId="78F728F5" w14:textId="77777777" w:rsidR="004B3E87" w:rsidRDefault="004B3E87" w:rsidP="004B3E87">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4B3E87" w14:paraId="260D3B36" w14:textId="77777777" w:rsidTr="007277A1">
        <w:tc>
          <w:tcPr>
            <w:tcW w:w="10456" w:type="dxa"/>
          </w:tcPr>
          <w:p w14:paraId="3CEB32EB" w14:textId="77777777" w:rsidR="004B3E87" w:rsidRPr="00140A2A" w:rsidRDefault="004B3E87" w:rsidP="007277A1">
            <w:pPr>
              <w:rPr>
                <w:rFonts w:ascii="Calibri" w:hAnsi="Calibri" w:cs="Calibri"/>
                <w:sz w:val="22"/>
                <w:szCs w:val="22"/>
              </w:rPr>
            </w:pPr>
            <w:r w:rsidRPr="006511CB">
              <w:rPr>
                <w:rFonts w:ascii="Calibri" w:hAnsi="Calibri" w:cs="Calibri"/>
                <w:sz w:val="22"/>
                <w:szCs w:val="22"/>
              </w:rPr>
              <w:lastRenderedPageBreak/>
              <w:t xml:space="preserve">T.O.6.18. Şiirin biçim özelliklerini belirlemeye yönelik çözümleme yapabilme </w:t>
            </w:r>
          </w:p>
        </w:tc>
      </w:tr>
    </w:tbl>
    <w:p w14:paraId="64A5584A" w14:textId="77777777" w:rsidR="004B3E87" w:rsidRDefault="004B3E87" w:rsidP="004B3E87">
      <w:pPr>
        <w:rPr>
          <w:rFonts w:ascii="Calibri" w:hAnsi="Calibri" w:cs="Calibri"/>
          <w:b/>
          <w:sz w:val="22"/>
          <w:szCs w:val="22"/>
        </w:rPr>
      </w:pPr>
      <w:r>
        <w:rPr>
          <w:rFonts w:ascii="Calibri" w:hAnsi="Calibri" w:cs="Calibri"/>
          <w:b/>
          <w:sz w:val="22"/>
          <w:szCs w:val="22"/>
        </w:rPr>
        <w:t>4</w:t>
      </w:r>
      <w:r w:rsidRPr="006511CB">
        <w:rPr>
          <w:rFonts w:ascii="Calibri" w:hAnsi="Calibri" w:cs="Calibri"/>
          <w:b/>
          <w:sz w:val="22"/>
          <w:szCs w:val="22"/>
        </w:rPr>
        <w:t>. Şiirde ahengi sağlayan sözcük ya da sözcük gruplarının altını çiziniz.</w:t>
      </w:r>
      <w:r>
        <w:rPr>
          <w:rFonts w:ascii="Calibri" w:hAnsi="Calibri" w:cs="Calibri"/>
          <w:b/>
          <w:sz w:val="22"/>
          <w:szCs w:val="22"/>
        </w:rPr>
        <w:t xml:space="preserve"> </w:t>
      </w:r>
      <w:r>
        <w:rPr>
          <w:rFonts w:ascii="Calibri" w:hAnsi="Calibri" w:cs="Calibri"/>
          <w:b/>
          <w:bCs/>
          <w:sz w:val="22"/>
          <w:szCs w:val="22"/>
        </w:rPr>
        <w:t>(10 puan)</w:t>
      </w:r>
    </w:p>
    <w:p w14:paraId="3638E846" w14:textId="77777777" w:rsidR="004B3E87" w:rsidRPr="00DD7053" w:rsidRDefault="004B3E87" w:rsidP="004B3E87">
      <w:pPr>
        <w:pStyle w:val="AralkYok"/>
        <w:rPr>
          <w:rFonts w:ascii="Calibri" w:hAnsi="Calibri" w:cs="Calibri"/>
          <w:sz w:val="22"/>
          <w:szCs w:val="22"/>
        </w:rPr>
      </w:pPr>
      <w:r w:rsidRPr="00DD7053">
        <w:rPr>
          <w:rFonts w:ascii="Calibri" w:hAnsi="Calibri" w:cs="Calibri"/>
          <w:sz w:val="22"/>
          <w:szCs w:val="22"/>
        </w:rPr>
        <w:t>Yollarda kalan gözlerimin nurunu y</w:t>
      </w:r>
      <w:r w:rsidRPr="004B3E87">
        <w:rPr>
          <w:rFonts w:ascii="Calibri" w:hAnsi="Calibri" w:cs="Calibri"/>
          <w:color w:val="EE0000"/>
          <w:sz w:val="22"/>
          <w:szCs w:val="22"/>
        </w:rPr>
        <w:t>ordum</w:t>
      </w:r>
    </w:p>
    <w:p w14:paraId="403393A8" w14:textId="77777777" w:rsidR="004B3E87" w:rsidRPr="00DD7053" w:rsidRDefault="004B3E87" w:rsidP="004B3E87">
      <w:pPr>
        <w:pStyle w:val="AralkYok"/>
        <w:rPr>
          <w:rFonts w:ascii="Calibri" w:hAnsi="Calibri" w:cs="Calibri"/>
          <w:sz w:val="22"/>
          <w:szCs w:val="22"/>
        </w:rPr>
      </w:pPr>
      <w:r w:rsidRPr="00DD7053">
        <w:rPr>
          <w:rFonts w:ascii="Calibri" w:hAnsi="Calibri" w:cs="Calibri"/>
          <w:sz w:val="22"/>
          <w:szCs w:val="22"/>
        </w:rPr>
        <w:t>Kimdir o, nasıldır diye rüzgârlara s</w:t>
      </w:r>
      <w:r w:rsidRPr="004B3E87">
        <w:rPr>
          <w:rFonts w:ascii="Calibri" w:hAnsi="Calibri" w:cs="Calibri"/>
          <w:color w:val="EE0000"/>
          <w:sz w:val="22"/>
          <w:szCs w:val="22"/>
        </w:rPr>
        <w:t>ordum</w:t>
      </w:r>
    </w:p>
    <w:p w14:paraId="15B45FC9" w14:textId="77777777" w:rsidR="004B3E87" w:rsidRPr="00DD7053" w:rsidRDefault="004B3E87" w:rsidP="004B3E87">
      <w:pPr>
        <w:pStyle w:val="AralkYok"/>
        <w:rPr>
          <w:rFonts w:ascii="Calibri" w:hAnsi="Calibri" w:cs="Calibri"/>
          <w:sz w:val="22"/>
          <w:szCs w:val="22"/>
        </w:rPr>
      </w:pPr>
      <w:r w:rsidRPr="00DD7053">
        <w:rPr>
          <w:rFonts w:ascii="Calibri" w:hAnsi="Calibri" w:cs="Calibri"/>
          <w:sz w:val="22"/>
          <w:szCs w:val="22"/>
        </w:rPr>
        <w:t>Hülyamı tutan bir büyü var onda d</w:t>
      </w:r>
      <w:r w:rsidRPr="004B3E87">
        <w:rPr>
          <w:rFonts w:ascii="Calibri" w:hAnsi="Calibri" w:cs="Calibri"/>
          <w:color w:val="EE0000"/>
          <w:sz w:val="22"/>
          <w:szCs w:val="22"/>
        </w:rPr>
        <w:t>iyordum</w:t>
      </w:r>
    </w:p>
    <w:p w14:paraId="43CB6DFF" w14:textId="5A64BC56" w:rsidR="004B3E87" w:rsidRPr="00DD7053" w:rsidRDefault="004B3E87" w:rsidP="004B3E87">
      <w:pPr>
        <w:pStyle w:val="AralkYok"/>
        <w:rPr>
          <w:rFonts w:ascii="Calibri" w:hAnsi="Calibri" w:cs="Calibri"/>
          <w:sz w:val="22"/>
          <w:szCs w:val="22"/>
        </w:rPr>
      </w:pPr>
      <w:r w:rsidRPr="00DD7053">
        <w:rPr>
          <w:rFonts w:ascii="Calibri" w:hAnsi="Calibri" w:cs="Calibri"/>
          <w:sz w:val="22"/>
          <w:szCs w:val="22"/>
        </w:rPr>
        <w:t>Gördüm: Dişi bir parsın el</w:t>
      </w:r>
      <w:r>
        <w:rPr>
          <w:rFonts w:ascii="Calibri" w:hAnsi="Calibri" w:cs="Calibri"/>
          <w:sz w:val="22"/>
          <w:szCs w:val="22"/>
        </w:rPr>
        <w:t>a</w:t>
      </w:r>
      <w:r w:rsidRPr="00DD7053">
        <w:rPr>
          <w:rFonts w:ascii="Calibri" w:hAnsi="Calibri" w:cs="Calibri"/>
          <w:sz w:val="22"/>
          <w:szCs w:val="22"/>
        </w:rPr>
        <w:t xml:space="preserve"> gözleri vardı.</w:t>
      </w:r>
    </w:p>
    <w:p w14:paraId="6E47B084" w14:textId="77777777" w:rsidR="004B3E87" w:rsidRDefault="004B3E87" w:rsidP="004B3E87">
      <w:pPr>
        <w:rPr>
          <w:rFonts w:ascii="Calibri" w:hAnsi="Calibri" w:cs="Calibri"/>
          <w:b/>
          <w:bCs/>
          <w:sz w:val="22"/>
          <w:szCs w:val="22"/>
        </w:rPr>
      </w:pPr>
    </w:p>
    <w:p w14:paraId="4F4BB2D6" w14:textId="77777777" w:rsidR="004B3E87" w:rsidRDefault="004B3E87" w:rsidP="004B3E87">
      <w:pPr>
        <w:rPr>
          <w:rFonts w:ascii="Calibri" w:hAnsi="Calibri" w:cs="Calibri"/>
          <w:b/>
          <w:bCs/>
          <w:sz w:val="22"/>
          <w:szCs w:val="22"/>
        </w:rPr>
      </w:pPr>
    </w:p>
    <w:p w14:paraId="26189163" w14:textId="77777777" w:rsidR="004B3E87" w:rsidRPr="006511CB" w:rsidRDefault="004B3E87" w:rsidP="004B3E87">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4B3E87" w:rsidRPr="006511CB" w14:paraId="4954D5FC" w14:textId="77777777" w:rsidTr="007277A1">
        <w:tc>
          <w:tcPr>
            <w:tcW w:w="10456" w:type="dxa"/>
          </w:tcPr>
          <w:bookmarkEnd w:id="1"/>
          <w:p w14:paraId="178E4E0C" w14:textId="77777777" w:rsidR="004B3E87" w:rsidRPr="006511CB" w:rsidRDefault="004B3E87" w:rsidP="007277A1">
            <w:pPr>
              <w:rPr>
                <w:rFonts w:ascii="Calibri" w:hAnsi="Calibri" w:cs="Calibri"/>
                <w:bCs/>
                <w:sz w:val="22"/>
                <w:szCs w:val="22"/>
              </w:rPr>
            </w:pPr>
            <w:r w:rsidRPr="006511CB">
              <w:rPr>
                <w:rFonts w:ascii="Calibri" w:hAnsi="Calibri" w:cs="Calibri"/>
                <w:bCs/>
                <w:sz w:val="22"/>
                <w:szCs w:val="22"/>
              </w:rPr>
              <w:t xml:space="preserve">T.O.6.19. Bilgilendirici metinde düşünceyi geliştirme yollarını belirlemeye yönelik çözümleme yapabilme </w:t>
            </w:r>
          </w:p>
        </w:tc>
      </w:tr>
    </w:tbl>
    <w:p w14:paraId="56A20428" w14:textId="77777777" w:rsidR="004B3E87" w:rsidRDefault="004B3E87" w:rsidP="004B3E87">
      <w:pPr>
        <w:rPr>
          <w:rFonts w:ascii="Calibri" w:hAnsi="Calibri" w:cs="Calibri"/>
          <w:b/>
          <w:bCs/>
          <w:sz w:val="22"/>
          <w:szCs w:val="22"/>
        </w:rPr>
      </w:pPr>
      <w:bookmarkStart w:id="3" w:name="_Hlk216223221"/>
      <w:r>
        <w:rPr>
          <w:rFonts w:ascii="Calibri" w:hAnsi="Calibri" w:cs="Calibri"/>
          <w:b/>
          <w:bCs/>
          <w:sz w:val="22"/>
          <w:szCs w:val="22"/>
        </w:rPr>
        <w:t>5.</w:t>
      </w:r>
      <w:r w:rsidRPr="007C102D">
        <w:t xml:space="preserve"> </w:t>
      </w:r>
      <w:r w:rsidRPr="007C102D">
        <w:rPr>
          <w:rFonts w:ascii="Calibri" w:hAnsi="Calibri" w:cs="Calibri"/>
          <w:sz w:val="22"/>
          <w:szCs w:val="22"/>
        </w:rPr>
        <w:t>Üretim aşamasında ince ve geniş cam plakalarının arasına plastik tabakalar yerleştirildiğinde kırılmaz cam elde edilir. Cam üretilirken içine başka maddeler katıldığı</w:t>
      </w:r>
      <w:r>
        <w:rPr>
          <w:rFonts w:ascii="Calibri" w:hAnsi="Calibri" w:cs="Calibri"/>
          <w:sz w:val="22"/>
          <w:szCs w:val="22"/>
        </w:rPr>
        <w:t xml:space="preserve"> zaman</w:t>
      </w:r>
      <w:r w:rsidRPr="007C102D">
        <w:rPr>
          <w:rFonts w:ascii="Calibri" w:hAnsi="Calibri" w:cs="Calibri"/>
          <w:sz w:val="22"/>
          <w:szCs w:val="22"/>
        </w:rPr>
        <w:t xml:space="preserve"> işe yarar başka türden camlar ortaya çıkar. </w:t>
      </w:r>
      <w:r>
        <w:rPr>
          <w:rFonts w:ascii="Calibri" w:hAnsi="Calibri" w:cs="Calibri"/>
          <w:sz w:val="22"/>
          <w:szCs w:val="22"/>
        </w:rPr>
        <w:t>Mesela</w:t>
      </w:r>
      <w:r w:rsidRPr="007C102D">
        <w:rPr>
          <w:rFonts w:ascii="Calibri" w:hAnsi="Calibri" w:cs="Calibri"/>
          <w:sz w:val="22"/>
          <w:szCs w:val="22"/>
        </w:rPr>
        <w:t xml:space="preserve"> fırında kullanılabilen cam kaplar yapmak için eritilen silisyumun içine bor oksit konur. Bu sayede erime sıcaklığı yükselen bu cam karışımı fırında eriyip sıvılaşmaz; yemeklerinizi rahatça </w:t>
      </w:r>
      <w:r>
        <w:rPr>
          <w:rFonts w:ascii="Calibri" w:hAnsi="Calibri" w:cs="Calibri"/>
          <w:sz w:val="22"/>
          <w:szCs w:val="22"/>
        </w:rPr>
        <w:t xml:space="preserve">bu kaplarda </w:t>
      </w:r>
      <w:r w:rsidRPr="007C102D">
        <w:rPr>
          <w:rFonts w:ascii="Calibri" w:hAnsi="Calibri" w:cs="Calibri"/>
          <w:sz w:val="22"/>
          <w:szCs w:val="22"/>
        </w:rPr>
        <w:t>pişirebilirsiniz.</w:t>
      </w:r>
      <w:r>
        <w:rPr>
          <w:rFonts w:ascii="Calibri" w:hAnsi="Calibri" w:cs="Calibri"/>
          <w:b/>
          <w:bCs/>
          <w:sz w:val="22"/>
          <w:szCs w:val="22"/>
        </w:rPr>
        <w:t xml:space="preserve"> </w:t>
      </w:r>
    </w:p>
    <w:p w14:paraId="208643AE" w14:textId="77777777" w:rsidR="004B3E87" w:rsidRDefault="004B3E87" w:rsidP="004B3E87">
      <w:pPr>
        <w:rPr>
          <w:rFonts w:ascii="Calibri" w:hAnsi="Calibri" w:cs="Calibri"/>
          <w:b/>
          <w:bCs/>
          <w:sz w:val="22"/>
          <w:szCs w:val="22"/>
        </w:rPr>
      </w:pPr>
      <w:r>
        <w:rPr>
          <w:rFonts w:ascii="Calibri" w:hAnsi="Calibri" w:cs="Calibri"/>
          <w:b/>
          <w:bCs/>
          <w:sz w:val="22"/>
          <w:szCs w:val="22"/>
        </w:rPr>
        <w:t>Metinde düşünceyi geliştirme yollarından hangisi kullanılmıştır? Yazınız.</w:t>
      </w:r>
      <w:bookmarkEnd w:id="3"/>
      <w:r>
        <w:rPr>
          <w:rFonts w:ascii="Calibri" w:hAnsi="Calibri" w:cs="Calibri"/>
          <w:b/>
          <w:bCs/>
          <w:sz w:val="22"/>
          <w:szCs w:val="22"/>
        </w:rPr>
        <w:t xml:space="preserve"> (10 puan)</w:t>
      </w:r>
    </w:p>
    <w:p w14:paraId="59DF392F" w14:textId="34D50D3C" w:rsidR="004B3E87" w:rsidRPr="004B3E87" w:rsidRDefault="004B3E87" w:rsidP="004B3E87">
      <w:pPr>
        <w:rPr>
          <w:rFonts w:ascii="Calibri" w:hAnsi="Calibri" w:cs="Calibri"/>
          <w:color w:val="EE0000"/>
          <w:sz w:val="22"/>
          <w:szCs w:val="22"/>
        </w:rPr>
      </w:pPr>
      <w:r w:rsidRPr="004B3E87">
        <w:rPr>
          <w:rFonts w:ascii="Calibri" w:hAnsi="Calibri" w:cs="Calibri"/>
          <w:color w:val="EE0000"/>
          <w:sz w:val="22"/>
          <w:szCs w:val="22"/>
        </w:rPr>
        <w:t>Bu m</w:t>
      </w:r>
      <w:r w:rsidRPr="004B3E87">
        <w:rPr>
          <w:rFonts w:ascii="Calibri" w:hAnsi="Calibri" w:cs="Calibri"/>
          <w:color w:val="EE0000"/>
          <w:sz w:val="22"/>
          <w:szCs w:val="22"/>
        </w:rPr>
        <w:t>etinde düşünceyi geliştirme yollarından</w:t>
      </w:r>
      <w:r w:rsidRPr="004B3E87">
        <w:rPr>
          <w:rFonts w:ascii="Calibri" w:hAnsi="Calibri" w:cs="Calibri"/>
          <w:color w:val="EE0000"/>
          <w:sz w:val="22"/>
          <w:szCs w:val="22"/>
        </w:rPr>
        <w:t xml:space="preserve"> örnekleme kullanılmıştır.</w:t>
      </w:r>
    </w:p>
    <w:p w14:paraId="63A1AB25" w14:textId="77777777" w:rsidR="004B3E87" w:rsidRDefault="004B3E87" w:rsidP="004B3E87">
      <w:pPr>
        <w:rPr>
          <w:rFonts w:ascii="Calibri" w:hAnsi="Calibri" w:cs="Calibri"/>
          <w:b/>
          <w:sz w:val="22"/>
          <w:szCs w:val="22"/>
        </w:rPr>
      </w:pPr>
    </w:p>
    <w:p w14:paraId="4C2F99EF" w14:textId="77777777" w:rsidR="004B3E87" w:rsidRDefault="004B3E87" w:rsidP="004B3E87">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4B3E87" w14:paraId="53021BCE" w14:textId="77777777" w:rsidTr="007277A1">
        <w:tc>
          <w:tcPr>
            <w:tcW w:w="10456" w:type="dxa"/>
          </w:tcPr>
          <w:p w14:paraId="59314A74" w14:textId="77777777" w:rsidR="004B3E87" w:rsidRPr="006511CB" w:rsidRDefault="004B3E87" w:rsidP="007277A1">
            <w:pPr>
              <w:rPr>
                <w:rFonts w:ascii="Calibri" w:hAnsi="Calibri" w:cs="Calibri"/>
                <w:sz w:val="22"/>
                <w:szCs w:val="22"/>
              </w:rPr>
            </w:pPr>
            <w:r w:rsidRPr="006511CB">
              <w:rPr>
                <w:rFonts w:ascii="Calibri" w:hAnsi="Calibri" w:cs="Calibri"/>
                <w:sz w:val="22"/>
                <w:szCs w:val="22"/>
              </w:rPr>
              <w:t>T.Y.6.9. Yazısında karşılaştırma yapabilme</w:t>
            </w:r>
          </w:p>
        </w:tc>
      </w:tr>
    </w:tbl>
    <w:p w14:paraId="12F19B9C" w14:textId="77777777" w:rsidR="004B3E87" w:rsidRDefault="004B3E87" w:rsidP="004B3E87">
      <w:pPr>
        <w:rPr>
          <w:rFonts w:ascii="Calibri" w:hAnsi="Calibri" w:cs="Calibri"/>
          <w:b/>
          <w:bCs/>
          <w:sz w:val="22"/>
          <w:szCs w:val="22"/>
        </w:rPr>
      </w:pPr>
      <w:r>
        <w:rPr>
          <w:rFonts w:ascii="Calibri" w:hAnsi="Calibri" w:cs="Calibri"/>
          <w:b/>
          <w:sz w:val="22"/>
          <w:szCs w:val="22"/>
        </w:rPr>
        <w:t>6</w:t>
      </w:r>
      <w:r w:rsidRPr="006511CB">
        <w:rPr>
          <w:rFonts w:ascii="Calibri" w:hAnsi="Calibri" w:cs="Calibri"/>
          <w:b/>
          <w:sz w:val="22"/>
          <w:szCs w:val="22"/>
        </w:rPr>
        <w:t xml:space="preserve">. </w:t>
      </w:r>
      <w:r w:rsidRPr="00B753E2">
        <w:rPr>
          <w:rFonts w:ascii="Calibri" w:hAnsi="Calibri" w:cs="Calibri"/>
          <w:b/>
          <w:sz w:val="22"/>
          <w:szCs w:val="22"/>
        </w:rPr>
        <w:t xml:space="preserve">Geleneksel sokak oyunları ile sanal oyunları karşılaştıran bir </w:t>
      </w:r>
      <w:r>
        <w:rPr>
          <w:rFonts w:ascii="Calibri" w:hAnsi="Calibri" w:cs="Calibri"/>
          <w:b/>
          <w:sz w:val="22"/>
          <w:szCs w:val="22"/>
        </w:rPr>
        <w:t xml:space="preserve">metin yazınız. </w:t>
      </w:r>
      <w:r w:rsidRPr="00B753E2">
        <w:rPr>
          <w:rFonts w:ascii="Calibri" w:hAnsi="Calibri" w:cs="Calibri"/>
          <w:b/>
          <w:sz w:val="22"/>
          <w:szCs w:val="22"/>
        </w:rPr>
        <w:t>Yazınızda noktalama ve yazım kurallarına dikkat ediniz.</w:t>
      </w:r>
      <w:r>
        <w:rPr>
          <w:rFonts w:ascii="Calibri" w:hAnsi="Calibri" w:cs="Calibri"/>
          <w:b/>
          <w:sz w:val="22"/>
          <w:szCs w:val="22"/>
        </w:rPr>
        <w:t xml:space="preserve"> Yazına uygun bir başlık koymayı unutmayınız. </w:t>
      </w:r>
      <w:r>
        <w:rPr>
          <w:rFonts w:ascii="Calibri" w:hAnsi="Calibri" w:cs="Calibri"/>
          <w:b/>
          <w:bCs/>
          <w:sz w:val="22"/>
          <w:szCs w:val="22"/>
        </w:rPr>
        <w:t>(30 puan)</w:t>
      </w:r>
    </w:p>
    <w:p w14:paraId="59EB671E" w14:textId="77777777" w:rsidR="004B3E87" w:rsidRPr="006511CB" w:rsidRDefault="004B3E87" w:rsidP="004B3E87">
      <w:pPr>
        <w:rPr>
          <w:rFonts w:ascii="Calibri" w:hAnsi="Calibri" w:cs="Calibri"/>
          <w:b/>
          <w:sz w:val="22"/>
          <w:szCs w:val="22"/>
        </w:rPr>
      </w:pPr>
    </w:p>
    <w:p w14:paraId="19F0BDA3" w14:textId="77777777" w:rsidR="004B3E87" w:rsidRPr="00F67AE8" w:rsidRDefault="004B3E87" w:rsidP="004B3E87">
      <w:pPr>
        <w:rPr>
          <w:rFonts w:ascii="Calibri" w:hAnsi="Calibri" w:cs="Calibri"/>
          <w:color w:val="EE0000"/>
          <w:sz w:val="22"/>
          <w:szCs w:val="22"/>
        </w:rPr>
      </w:pPr>
      <w:r w:rsidRPr="00F67AE8">
        <w:rPr>
          <w:rFonts w:ascii="Calibri" w:hAnsi="Calibri" w:cs="Calibri"/>
          <w:color w:val="EE0000"/>
          <w:sz w:val="22"/>
          <w:szCs w:val="22"/>
        </w:rPr>
        <w:t>Yazım ve noktalama kurallarına uyma 5 puan</w:t>
      </w:r>
    </w:p>
    <w:p w14:paraId="43A7D801" w14:textId="77777777" w:rsidR="004B3E87" w:rsidRPr="00F67AE8" w:rsidRDefault="004B3E87" w:rsidP="004B3E87">
      <w:pPr>
        <w:rPr>
          <w:rFonts w:ascii="Calibri" w:hAnsi="Calibri" w:cs="Calibri"/>
          <w:color w:val="EE0000"/>
          <w:sz w:val="22"/>
          <w:szCs w:val="22"/>
        </w:rPr>
      </w:pPr>
      <w:r w:rsidRPr="00F67AE8">
        <w:rPr>
          <w:rFonts w:ascii="Calibri" w:hAnsi="Calibri" w:cs="Calibri"/>
          <w:color w:val="EE0000"/>
          <w:sz w:val="22"/>
          <w:szCs w:val="22"/>
        </w:rPr>
        <w:t>Başlık 5 puan</w:t>
      </w:r>
    </w:p>
    <w:p w14:paraId="19166446" w14:textId="12DFBB84" w:rsidR="004B3E87" w:rsidRPr="00F67AE8" w:rsidRDefault="004B3E87" w:rsidP="004B3E87">
      <w:pPr>
        <w:rPr>
          <w:rFonts w:ascii="Calibri" w:hAnsi="Calibri" w:cs="Calibri"/>
          <w:color w:val="EE0000"/>
          <w:sz w:val="22"/>
          <w:szCs w:val="22"/>
        </w:rPr>
      </w:pPr>
      <w:r w:rsidRPr="00F67AE8">
        <w:rPr>
          <w:rFonts w:ascii="Calibri" w:hAnsi="Calibri" w:cs="Calibri"/>
          <w:color w:val="EE0000"/>
          <w:sz w:val="22"/>
          <w:szCs w:val="22"/>
        </w:rPr>
        <w:t xml:space="preserve">Konuya uygun anlatım </w:t>
      </w:r>
      <w:r>
        <w:rPr>
          <w:rFonts w:ascii="Calibri" w:hAnsi="Calibri" w:cs="Calibri"/>
          <w:color w:val="EE0000"/>
          <w:sz w:val="22"/>
          <w:szCs w:val="22"/>
        </w:rPr>
        <w:t>10</w:t>
      </w:r>
      <w:r w:rsidRPr="00F67AE8">
        <w:rPr>
          <w:rFonts w:ascii="Calibri" w:hAnsi="Calibri" w:cs="Calibri"/>
          <w:color w:val="EE0000"/>
          <w:sz w:val="22"/>
          <w:szCs w:val="22"/>
        </w:rPr>
        <w:t xml:space="preserve"> puan</w:t>
      </w:r>
    </w:p>
    <w:p w14:paraId="0B1196F7" w14:textId="35DCD205" w:rsidR="004B3E87" w:rsidRPr="00F67AE8" w:rsidRDefault="004B3E87" w:rsidP="004B3E87">
      <w:pPr>
        <w:rPr>
          <w:rFonts w:ascii="Calibri" w:hAnsi="Calibri" w:cs="Calibri"/>
          <w:color w:val="EE0000"/>
          <w:sz w:val="22"/>
          <w:szCs w:val="22"/>
        </w:rPr>
      </w:pPr>
      <w:r w:rsidRPr="00F67AE8">
        <w:rPr>
          <w:rFonts w:ascii="Calibri" w:hAnsi="Calibri" w:cs="Calibri"/>
          <w:color w:val="EE0000"/>
          <w:sz w:val="22"/>
          <w:szCs w:val="22"/>
        </w:rPr>
        <w:t xml:space="preserve">Karşılaştırma yapabilme </w:t>
      </w:r>
      <w:r>
        <w:rPr>
          <w:rFonts w:ascii="Calibri" w:hAnsi="Calibri" w:cs="Calibri"/>
          <w:color w:val="EE0000"/>
          <w:sz w:val="22"/>
          <w:szCs w:val="22"/>
        </w:rPr>
        <w:t>10</w:t>
      </w:r>
      <w:r w:rsidRPr="00F67AE8">
        <w:rPr>
          <w:rFonts w:ascii="Calibri" w:hAnsi="Calibri" w:cs="Calibri"/>
          <w:color w:val="EE0000"/>
          <w:sz w:val="22"/>
          <w:szCs w:val="22"/>
        </w:rPr>
        <w:t xml:space="preserve"> puan</w:t>
      </w:r>
    </w:p>
    <w:p w14:paraId="3CD94AC9" w14:textId="77777777" w:rsidR="004B3E87" w:rsidRDefault="004B3E87" w:rsidP="004B3E87">
      <w:pPr>
        <w:rPr>
          <w:rFonts w:ascii="Calibri" w:hAnsi="Calibri" w:cs="Calibri"/>
          <w:sz w:val="22"/>
          <w:szCs w:val="22"/>
        </w:rPr>
      </w:pPr>
    </w:p>
    <w:p w14:paraId="2B08B904" w14:textId="77777777" w:rsidR="005D12F3" w:rsidRDefault="005D12F3"/>
    <w:sectPr w:rsidR="005D12F3" w:rsidSect="004B3E8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50"/>
    <w:rsid w:val="003D2694"/>
    <w:rsid w:val="003E6AD7"/>
    <w:rsid w:val="004B3E87"/>
    <w:rsid w:val="005D12F3"/>
    <w:rsid w:val="00773231"/>
    <w:rsid w:val="00AE2A50"/>
    <w:rsid w:val="00BB3010"/>
    <w:rsid w:val="00FB58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D3A0"/>
  <w15:chartTrackingRefBased/>
  <w15:docId w15:val="{48236B35-8CEA-40CC-B59D-ACB0303F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87"/>
  </w:style>
  <w:style w:type="paragraph" w:styleId="Balk1">
    <w:name w:val="heading 1"/>
    <w:basedOn w:val="Normal"/>
    <w:next w:val="Normal"/>
    <w:link w:val="Balk1Char"/>
    <w:uiPriority w:val="9"/>
    <w:qFormat/>
    <w:rsid w:val="00AE2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E2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E2A5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E2A5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E2A5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E2A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2A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2A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2A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2A5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E2A5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E2A5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E2A5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E2A5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E2A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2A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2A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2A50"/>
    <w:rPr>
      <w:rFonts w:eastAsiaTheme="majorEastAsia" w:cstheme="majorBidi"/>
      <w:color w:val="272727" w:themeColor="text1" w:themeTint="D8"/>
    </w:rPr>
  </w:style>
  <w:style w:type="paragraph" w:styleId="KonuBal">
    <w:name w:val="Title"/>
    <w:basedOn w:val="Normal"/>
    <w:next w:val="Normal"/>
    <w:link w:val="KonuBalChar"/>
    <w:uiPriority w:val="10"/>
    <w:qFormat/>
    <w:rsid w:val="00AE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2A5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E2A5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E2A5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E2A5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E2A50"/>
    <w:rPr>
      <w:i/>
      <w:iCs/>
      <w:color w:val="404040" w:themeColor="text1" w:themeTint="BF"/>
    </w:rPr>
  </w:style>
  <w:style w:type="paragraph" w:styleId="ListeParagraf">
    <w:name w:val="List Paragraph"/>
    <w:basedOn w:val="Normal"/>
    <w:uiPriority w:val="34"/>
    <w:qFormat/>
    <w:rsid w:val="00AE2A50"/>
    <w:pPr>
      <w:ind w:left="720"/>
      <w:contextualSpacing/>
    </w:pPr>
  </w:style>
  <w:style w:type="character" w:styleId="GlVurgulama">
    <w:name w:val="Intense Emphasis"/>
    <w:basedOn w:val="VarsaylanParagrafYazTipi"/>
    <w:uiPriority w:val="21"/>
    <w:qFormat/>
    <w:rsid w:val="00AE2A50"/>
    <w:rPr>
      <w:i/>
      <w:iCs/>
      <w:color w:val="0F4761" w:themeColor="accent1" w:themeShade="BF"/>
    </w:rPr>
  </w:style>
  <w:style w:type="paragraph" w:styleId="GlAlnt">
    <w:name w:val="Intense Quote"/>
    <w:basedOn w:val="Normal"/>
    <w:next w:val="Normal"/>
    <w:link w:val="GlAlntChar"/>
    <w:uiPriority w:val="30"/>
    <w:qFormat/>
    <w:rsid w:val="00AE2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E2A50"/>
    <w:rPr>
      <w:i/>
      <w:iCs/>
      <w:color w:val="0F4761" w:themeColor="accent1" w:themeShade="BF"/>
    </w:rPr>
  </w:style>
  <w:style w:type="character" w:styleId="GlBavuru">
    <w:name w:val="Intense Reference"/>
    <w:basedOn w:val="VarsaylanParagrafYazTipi"/>
    <w:uiPriority w:val="32"/>
    <w:qFormat/>
    <w:rsid w:val="00AE2A50"/>
    <w:rPr>
      <w:b/>
      <w:bCs/>
      <w:smallCaps/>
      <w:color w:val="0F4761" w:themeColor="accent1" w:themeShade="BF"/>
      <w:spacing w:val="5"/>
    </w:rPr>
  </w:style>
  <w:style w:type="table" w:styleId="TabloKlavuzu">
    <w:name w:val="Table Grid"/>
    <w:basedOn w:val="NormalTablo"/>
    <w:uiPriority w:val="39"/>
    <w:rsid w:val="004B3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B3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cp:revision>
  <dcterms:created xsi:type="dcterms:W3CDTF">2025-12-14T23:11:00Z</dcterms:created>
  <dcterms:modified xsi:type="dcterms:W3CDTF">2025-12-14T23:21:00Z</dcterms:modified>
</cp:coreProperties>
</file>