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6125" w14:textId="77777777" w:rsidR="00776F5D" w:rsidRDefault="00776F5D" w:rsidP="00776F5D">
      <w:pPr>
        <w:jc w:val="center"/>
        <w:rPr>
          <w:rFonts w:cstheme="minorHAnsi"/>
          <w:b/>
          <w:color w:val="0070C0"/>
        </w:rPr>
      </w:pPr>
      <w:r>
        <w:rPr>
          <w:rFonts w:cstheme="minorHAnsi"/>
          <w:b/>
          <w:color w:val="0070C0"/>
        </w:rPr>
        <w:t xml:space="preserve">2025-2026 EĞİTİM ÖĞRETİM YILI TÜRKÇE DERSİ </w:t>
      </w:r>
      <w:r>
        <w:rPr>
          <w:rFonts w:cstheme="minorHAnsi"/>
          <w:b/>
          <w:bCs/>
          <w:color w:val="0070C0"/>
        </w:rPr>
        <w:t>MEB VE ÖZGÜN YAYINLARI 1. DÖNEM 1. ORTAK YAZILI (ÜLKE GENELİ ORTAK)</w:t>
      </w:r>
    </w:p>
    <w:p w14:paraId="0805AF9F" w14:textId="77777777" w:rsidR="00776F5D" w:rsidRDefault="00776F5D" w:rsidP="00776F5D">
      <w:pPr>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5D2F1ECE" w14:textId="77777777" w:rsidR="00776F5D" w:rsidRDefault="00776F5D" w:rsidP="00776F5D">
      <w:pPr>
        <w:rPr>
          <w:rFonts w:cstheme="minorHAnsi"/>
          <w:b/>
          <w:color w:val="0070C0"/>
        </w:rPr>
      </w:pPr>
      <w:r>
        <w:rPr>
          <w:rFonts w:cstheme="minorHAnsi"/>
          <w:b/>
          <w:color w:val="0070C0"/>
        </w:rPr>
        <w:t>T.7.3.5. Bağlamdan hareketle bilmediği kelime ve kelime gruplarının anlamını tahmin eder.</w:t>
      </w:r>
    </w:p>
    <w:p w14:paraId="73BDBFF1" w14:textId="77777777" w:rsidR="00776F5D" w:rsidRDefault="00776F5D" w:rsidP="00776F5D">
      <w:r>
        <w:t xml:space="preserve">1. Çöl tilkisinin kalın </w:t>
      </w:r>
      <w:r>
        <w:rPr>
          <w:u w:val="single"/>
        </w:rPr>
        <w:t>kürk</w:t>
      </w:r>
      <w:r>
        <w:t xml:space="preserve">ü; vücudunu geceleri dondurucu soğuktan, gündüzleri ise aşırı sıcaktan koruyor. Ayrıca ayak tabanlarını kaplayarak sıcak kumda yanmasını önlüyor ve </w:t>
      </w:r>
      <w:r>
        <w:rPr>
          <w:u w:val="single"/>
        </w:rPr>
        <w:t xml:space="preserve">yalıtım </w:t>
      </w:r>
      <w:r>
        <w:t xml:space="preserve">sağlıyor. Çöl ve </w:t>
      </w:r>
      <w:r>
        <w:rPr>
          <w:u w:val="single"/>
        </w:rPr>
        <w:t xml:space="preserve">kutup </w:t>
      </w:r>
      <w:r>
        <w:t xml:space="preserve">tilkileri, kürkleri için avlandıklarından </w:t>
      </w:r>
      <w:r>
        <w:rPr>
          <w:u w:val="single"/>
        </w:rPr>
        <w:t>nesil</w:t>
      </w:r>
      <w:r>
        <w:t>leri de tehlike altına giriyor ne yazık ki!</w:t>
      </w:r>
    </w:p>
    <w:p w14:paraId="51796B19" w14:textId="77777777" w:rsidR="00776F5D" w:rsidRDefault="00776F5D" w:rsidP="00776F5D">
      <w:pPr>
        <w:rPr>
          <w:rFonts w:cstheme="minorHAnsi"/>
          <w:b/>
        </w:rPr>
      </w:pPr>
      <w:r>
        <w:rPr>
          <w:rFonts w:cstheme="minorHAnsi"/>
          <w:b/>
        </w:rPr>
        <w:t>Bu metinde altı çizili kelimelerin metin içinde kazandığı anlamları yazınız. (16 Puan)</w:t>
      </w:r>
    </w:p>
    <w:p w14:paraId="3A0E8350" w14:textId="41A381B7" w:rsidR="00776F5D" w:rsidRDefault="00776F5D" w:rsidP="00776F5D">
      <w:pPr>
        <w:rPr>
          <w:color w:val="FF0000"/>
        </w:rPr>
      </w:pPr>
      <w:r>
        <w:rPr>
          <w:rFonts w:cstheme="minorHAnsi"/>
          <w:b/>
        </w:rPr>
        <w:t xml:space="preserve">Kürk: </w:t>
      </w:r>
    </w:p>
    <w:p w14:paraId="59D056BF" w14:textId="3C812635" w:rsidR="00776F5D" w:rsidRDefault="00776F5D" w:rsidP="00776F5D">
      <w:pPr>
        <w:rPr>
          <w:color w:val="FF0000"/>
        </w:rPr>
      </w:pPr>
      <w:r>
        <w:rPr>
          <w:rFonts w:cstheme="minorHAnsi"/>
          <w:b/>
        </w:rPr>
        <w:t>Yalıtım:</w:t>
      </w:r>
      <w:r>
        <w:rPr>
          <w:rFonts w:ascii="Helvetica" w:hAnsi="Helvetica"/>
          <w:sz w:val="30"/>
          <w:szCs w:val="30"/>
          <w:shd w:val="clear" w:color="auto" w:fill="F5F5F5"/>
        </w:rPr>
        <w:t xml:space="preserve"> </w:t>
      </w:r>
    </w:p>
    <w:p w14:paraId="289CD08E" w14:textId="7D6C3D86" w:rsidR="00776F5D" w:rsidRDefault="00776F5D" w:rsidP="00776F5D">
      <w:pPr>
        <w:rPr>
          <w:b/>
        </w:rPr>
      </w:pPr>
      <w:r>
        <w:rPr>
          <w:b/>
        </w:rPr>
        <w:t xml:space="preserve">Kutup: </w:t>
      </w:r>
    </w:p>
    <w:p w14:paraId="22F99208" w14:textId="76CBA455" w:rsidR="00776F5D" w:rsidRDefault="00776F5D" w:rsidP="00776F5D">
      <w:pPr>
        <w:rPr>
          <w:rFonts w:cstheme="minorHAnsi"/>
          <w:b/>
          <w:color w:val="0070C0"/>
        </w:rPr>
      </w:pPr>
      <w:r>
        <w:rPr>
          <w:rFonts w:cstheme="minorHAnsi"/>
          <w:b/>
        </w:rPr>
        <w:t>Nesil:</w:t>
      </w:r>
      <w:r>
        <w:rPr>
          <w:color w:val="FF0000"/>
        </w:rPr>
        <w:t xml:space="preserve"> </w:t>
      </w:r>
    </w:p>
    <w:p w14:paraId="5B640A75" w14:textId="77777777" w:rsidR="00776F5D" w:rsidRDefault="00776F5D" w:rsidP="00776F5D">
      <w:pPr>
        <w:rPr>
          <w:rFonts w:cstheme="minorHAnsi"/>
          <w:b/>
          <w:color w:val="0070C0"/>
        </w:rPr>
      </w:pPr>
      <w:r>
        <w:rPr>
          <w:rFonts w:cstheme="minorHAnsi"/>
          <w:b/>
          <w:color w:val="0070C0"/>
        </w:rPr>
        <w:t xml:space="preserve">T.7.3.12. Fiillerin anlam özelliklerini fark eder. </w:t>
      </w:r>
    </w:p>
    <w:p w14:paraId="27F20445" w14:textId="77777777" w:rsidR="00776F5D" w:rsidRDefault="00776F5D" w:rsidP="00776F5D">
      <w:pPr>
        <w:rPr>
          <w:rFonts w:cstheme="minorHAnsi"/>
          <w:b/>
          <w:bCs/>
        </w:rPr>
      </w:pPr>
      <w:r>
        <w:rPr>
          <w:rFonts w:cstheme="minorHAnsi"/>
          <w:b/>
          <w:bCs/>
        </w:rPr>
        <w:t>2. Aşağıdaki fiillerin anlam özelliklerini (iş, durum, oluş) karşılarına yazınız. (12 p)</w:t>
      </w:r>
    </w:p>
    <w:p w14:paraId="0A9A95C6" w14:textId="38B427BE" w:rsidR="00776F5D" w:rsidRDefault="00776F5D" w:rsidP="00776F5D">
      <w:pPr>
        <w:rPr>
          <w:rFonts w:cstheme="minorHAnsi"/>
          <w:b/>
        </w:rPr>
      </w:pPr>
      <w:r>
        <w:rPr>
          <w:rFonts w:cstheme="minorHAnsi"/>
        </w:rPr>
        <w:t xml:space="preserve">a. Yeni şehirler beni her zaman </w:t>
      </w:r>
      <w:r>
        <w:rPr>
          <w:rFonts w:cstheme="minorHAnsi"/>
          <w:u w:val="single"/>
        </w:rPr>
        <w:t>heyecanlandırır.</w:t>
      </w:r>
      <w:r>
        <w:rPr>
          <w:rFonts w:cstheme="minorHAnsi"/>
          <w:b/>
        </w:rPr>
        <w:t xml:space="preserve">  </w:t>
      </w:r>
    </w:p>
    <w:p w14:paraId="67708413" w14:textId="37C039CE" w:rsidR="00776F5D" w:rsidRDefault="00776F5D" w:rsidP="00776F5D">
      <w:pPr>
        <w:rPr>
          <w:rFonts w:cstheme="minorHAnsi"/>
          <w:b/>
        </w:rPr>
      </w:pPr>
      <w:r>
        <w:rPr>
          <w:rFonts w:cstheme="minorHAnsi"/>
        </w:rPr>
        <w:t xml:space="preserve">b. Her akşam birkaç sayfa kitap okuduktan sonra </w:t>
      </w:r>
      <w:r>
        <w:rPr>
          <w:rFonts w:cstheme="minorHAnsi"/>
          <w:u w:val="single"/>
        </w:rPr>
        <w:t>uyur</w:t>
      </w:r>
      <w:r>
        <w:rPr>
          <w:rFonts w:cstheme="minorHAnsi"/>
          <w:b/>
          <w:u w:val="single"/>
        </w:rPr>
        <w:t xml:space="preserve">. </w:t>
      </w:r>
    </w:p>
    <w:p w14:paraId="6287C11D" w14:textId="2FECC56A" w:rsidR="00776F5D" w:rsidRDefault="00776F5D" w:rsidP="00776F5D">
      <w:pPr>
        <w:rPr>
          <w:rFonts w:cstheme="minorHAnsi"/>
          <w:b/>
        </w:rPr>
      </w:pPr>
      <w:r>
        <w:rPr>
          <w:rFonts w:cstheme="minorHAnsi"/>
        </w:rPr>
        <w:t xml:space="preserve">c. Bu hafta aldığım yoğurt hemen </w:t>
      </w:r>
      <w:r>
        <w:rPr>
          <w:rFonts w:cstheme="minorHAnsi"/>
          <w:u w:val="single"/>
        </w:rPr>
        <w:t>ekşimiş.</w:t>
      </w:r>
      <w:r>
        <w:rPr>
          <w:rFonts w:cstheme="minorHAnsi"/>
          <w:color w:val="FF0000"/>
        </w:rPr>
        <w:t xml:space="preserve"> </w:t>
      </w:r>
    </w:p>
    <w:p w14:paraId="0D086B2D" w14:textId="700261EB" w:rsidR="00776F5D" w:rsidRDefault="00776F5D" w:rsidP="00776F5D">
      <w:pPr>
        <w:rPr>
          <w:rFonts w:cstheme="minorHAnsi"/>
          <w:b/>
        </w:rPr>
      </w:pPr>
      <w:r>
        <w:rPr>
          <w:rFonts w:cstheme="minorHAnsi"/>
        </w:rPr>
        <w:t xml:space="preserve">d. Oyuna o kadar dalmışlar ki dedeyi </w:t>
      </w:r>
      <w:r>
        <w:rPr>
          <w:rFonts w:cstheme="minorHAnsi"/>
          <w:u w:val="single"/>
        </w:rPr>
        <w:t>görmedile</w:t>
      </w:r>
      <w:r w:rsidR="00AD0A9F">
        <w:rPr>
          <w:rFonts w:cstheme="minorHAnsi"/>
          <w:u w:val="single"/>
        </w:rPr>
        <w:t>r.</w:t>
      </w:r>
      <w:r>
        <w:rPr>
          <w:rFonts w:cstheme="minorHAnsi"/>
          <w:color w:val="FF0000"/>
        </w:rPr>
        <w:t xml:space="preserve"> </w:t>
      </w:r>
    </w:p>
    <w:p w14:paraId="17045792" w14:textId="77777777" w:rsidR="00776F5D" w:rsidRDefault="00776F5D" w:rsidP="00776F5D">
      <w:pPr>
        <w:rPr>
          <w:rFonts w:cstheme="minorHAnsi"/>
          <w:b/>
          <w:color w:val="0070C0"/>
        </w:rPr>
      </w:pPr>
    </w:p>
    <w:p w14:paraId="1CA034B0" w14:textId="77777777" w:rsidR="00776F5D" w:rsidRDefault="00776F5D" w:rsidP="00776F5D">
      <w:pPr>
        <w:rPr>
          <w:rFonts w:cstheme="minorHAnsi"/>
          <w:b/>
          <w:bCs/>
          <w:color w:val="0070C0"/>
        </w:rPr>
      </w:pPr>
      <w:r>
        <w:rPr>
          <w:rFonts w:cstheme="minorHAnsi"/>
          <w:b/>
          <w:bCs/>
          <w:color w:val="0070C0"/>
        </w:rPr>
        <w:t xml:space="preserve">T.7.3.17. Metnin ana fikrini/ana duygusunu belirler.  </w:t>
      </w:r>
      <w:r>
        <w:rPr>
          <w:rFonts w:cstheme="minorHAnsi"/>
          <w:b/>
        </w:rPr>
        <w:t>(12 Puan)</w:t>
      </w:r>
    </w:p>
    <w:p w14:paraId="491203B4" w14:textId="77777777" w:rsidR="00776F5D" w:rsidRDefault="00776F5D" w:rsidP="00776F5D">
      <w:pPr>
        <w:rPr>
          <w:rFonts w:cstheme="minorHAnsi"/>
        </w:rPr>
      </w:pPr>
      <w:r>
        <w:rPr>
          <w:rFonts w:cstheme="minorHAnsi"/>
        </w:rPr>
        <w:t xml:space="preserve">Sırf laf olsun, vakit dolsun diye konuşulmaz. Ağızdan çıkan her sözün bir sorumluluğu vardır. Verilen sözün yerine getirilmesi, söylenen sözün peşinde durulması gerekir. Eskiler, “Üslubu beyan, aynı ile insan.” demiştir. Yani konuşurken seçtiğiniz kelimeler, konuşma şekliniz sizin kişiliğinizi yansıtır. İnsanlar kıyafetleri ile karşılansa da sözleri, sohbetleri ile uğurlanır. Toplumda saygınlık da güzel söz ile sağlanır. </w:t>
      </w:r>
    </w:p>
    <w:p w14:paraId="5324D9F8" w14:textId="77777777" w:rsidR="00776F5D" w:rsidRDefault="00776F5D" w:rsidP="00776F5D">
      <w:pPr>
        <w:rPr>
          <w:rFonts w:cstheme="minorHAnsi"/>
          <w:b/>
          <w:bCs/>
        </w:rPr>
      </w:pPr>
      <w:r>
        <w:rPr>
          <w:rFonts w:cstheme="minorHAnsi"/>
          <w:b/>
          <w:bCs/>
        </w:rPr>
        <w:t>3. Bu metnin ana fikri nedir?</w:t>
      </w:r>
    </w:p>
    <w:p w14:paraId="4E1341EC" w14:textId="77777777" w:rsidR="00776F5D" w:rsidRDefault="00776F5D" w:rsidP="00776F5D">
      <w:pPr>
        <w:rPr>
          <w:rFonts w:cstheme="minorHAnsi"/>
          <w:bCs/>
          <w:color w:val="FF0000"/>
        </w:rPr>
      </w:pPr>
    </w:p>
    <w:p w14:paraId="481F60A6" w14:textId="77777777" w:rsidR="00AD0A9F" w:rsidRDefault="00AD0A9F" w:rsidP="00776F5D">
      <w:pPr>
        <w:rPr>
          <w:rFonts w:cstheme="minorHAnsi"/>
          <w:bCs/>
          <w:color w:val="FF0000"/>
        </w:rPr>
      </w:pPr>
    </w:p>
    <w:p w14:paraId="53D4EAC0" w14:textId="77777777" w:rsidR="00776F5D" w:rsidRDefault="00776F5D" w:rsidP="00776F5D">
      <w:pPr>
        <w:rPr>
          <w:rFonts w:cstheme="minorHAnsi"/>
          <w:b/>
          <w:bCs/>
          <w:color w:val="0070C0"/>
        </w:rPr>
      </w:pPr>
    </w:p>
    <w:p w14:paraId="717515C2" w14:textId="77777777" w:rsidR="009C1EA0" w:rsidRDefault="009C1EA0" w:rsidP="00776F5D">
      <w:pPr>
        <w:rPr>
          <w:rFonts w:cstheme="minorHAnsi"/>
          <w:b/>
          <w:bCs/>
          <w:color w:val="0070C0"/>
        </w:rPr>
      </w:pPr>
    </w:p>
    <w:p w14:paraId="2A3EB6CC" w14:textId="0D5ADA4B" w:rsidR="00776F5D" w:rsidRDefault="00776F5D" w:rsidP="00776F5D">
      <w:pPr>
        <w:rPr>
          <w:rFonts w:cstheme="minorHAnsi"/>
          <w:b/>
          <w:bCs/>
          <w:color w:val="0070C0"/>
        </w:rPr>
      </w:pPr>
      <w:r>
        <w:rPr>
          <w:rFonts w:cstheme="minorHAnsi"/>
          <w:b/>
          <w:bCs/>
          <w:color w:val="0070C0"/>
        </w:rPr>
        <w:lastRenderedPageBreak/>
        <w:t>T.7.3.19. Metinle ilgili soruları cevaplar.</w:t>
      </w:r>
    </w:p>
    <w:p w14:paraId="42F76AEE" w14:textId="77777777" w:rsidR="00776F5D" w:rsidRDefault="00776F5D" w:rsidP="00776F5D">
      <w:pPr>
        <w:rPr>
          <w:rFonts w:cstheme="minorHAnsi"/>
          <w:shd w:val="clear" w:color="auto" w:fill="FFFFFF"/>
        </w:rPr>
      </w:pPr>
      <w:r>
        <w:rPr>
          <w:rFonts w:cstheme="minorHAnsi"/>
          <w:shd w:val="clear" w:color="auto" w:fill="FFFFFF"/>
        </w:rPr>
        <w:t>Hz. Mevlâna derin bir düşünür, şair ve insan sevgisinin sembolüydü. Mevlâna, tüm varlıkların birbiriyle bağlantılı olduğunu ve bir bütünün parçaları olduğunu öğretir. Mevlâna, insanlığın önemini sürekli vurgular. İnsanları sevmeyi, onlara merhamet göstermeyi ve birbirlerine yardım etmeyi öğütler. Onun en önemli özelliği düşüncelerinin insanları din, dil, ırk ayırt etmeden herkesi kucaklamasıdır. O, tüm insanlığa sevgi sunmuştur. Ölümünün üzerinden yüzlerce yıl geçmesine rağmen unutulmamış olması bu özelliklerinden dolayıdır.</w:t>
      </w:r>
    </w:p>
    <w:p w14:paraId="28CDF67E" w14:textId="77777777" w:rsidR="00776F5D" w:rsidRDefault="00776F5D" w:rsidP="00776F5D">
      <w:pPr>
        <w:rPr>
          <w:rFonts w:cstheme="minorHAnsi"/>
          <w:b/>
        </w:rPr>
      </w:pPr>
      <w:r>
        <w:rPr>
          <w:rFonts w:cstheme="minorHAnsi"/>
          <w:b/>
        </w:rPr>
        <w:t>4. Metne göre Mevlana’nın unutulmama nedeni nedir? (10 Puan)</w:t>
      </w:r>
    </w:p>
    <w:p w14:paraId="55F4E5B6" w14:textId="77777777" w:rsidR="006B11A8" w:rsidRDefault="006B11A8" w:rsidP="00776F5D">
      <w:pPr>
        <w:rPr>
          <w:rFonts w:cstheme="minorHAnsi"/>
          <w:color w:val="FF0000"/>
        </w:rPr>
      </w:pPr>
    </w:p>
    <w:p w14:paraId="4AA81167" w14:textId="548D90B2" w:rsidR="00776F5D" w:rsidRDefault="00776F5D" w:rsidP="00776F5D">
      <w:pPr>
        <w:rPr>
          <w:rFonts w:cstheme="minorHAnsi"/>
          <w:b/>
          <w:color w:val="0070C0"/>
        </w:rPr>
      </w:pPr>
      <w:r>
        <w:rPr>
          <w:rFonts w:cstheme="minorHAnsi"/>
          <w:b/>
          <w:color w:val="0070C0"/>
        </w:rPr>
        <w:t>T.7.3.28. Okudukları ile ilgili çıkarımlarda bulunur.</w:t>
      </w:r>
    </w:p>
    <w:p w14:paraId="2CB06853" w14:textId="77777777" w:rsidR="00776F5D" w:rsidRDefault="00776F5D" w:rsidP="00776F5D">
      <w:pPr>
        <w:rPr>
          <w:rFonts w:cstheme="minorHAnsi"/>
        </w:rPr>
      </w:pPr>
      <w:r>
        <w:rPr>
          <w:rFonts w:cstheme="minorHAnsi"/>
        </w:rPr>
        <w:t>Almanya’dan yola çıkan bir gezgin, doğayı korumak için motorlu araçlar yerine elektrikli bisiklet kullanıyor. Şimdiye kadar 20’den fazla ülke gezdi, Türkiye’ye de uğradı. Gittiği yerlerde çocuklara çevreyi korumanın önemini anlattığı için doğanın korunmasında farkındalık yaratıyor. Onun en büyük hedefi, hiç benzin kullanmadan tüm dünyayı dolaşmak!</w:t>
      </w:r>
    </w:p>
    <w:p w14:paraId="069EF72C" w14:textId="77777777" w:rsidR="00776F5D" w:rsidRDefault="00776F5D" w:rsidP="00776F5D">
      <w:pPr>
        <w:rPr>
          <w:rFonts w:cstheme="minorHAnsi"/>
          <w:b/>
        </w:rPr>
      </w:pPr>
      <w:r>
        <w:rPr>
          <w:rFonts w:cstheme="minorHAnsi"/>
          <w:b/>
        </w:rPr>
        <w:t>5. Bu metinden faydalanarak amaç-sonuç ve neden sonuç cümlesine birer örnek yazınız. (10 Puan)</w:t>
      </w:r>
    </w:p>
    <w:p w14:paraId="1B7CFD3F" w14:textId="22CFA980" w:rsidR="00776F5D" w:rsidRDefault="00776F5D" w:rsidP="00776F5D">
      <w:pPr>
        <w:rPr>
          <w:rFonts w:cstheme="minorHAnsi"/>
          <w:b/>
        </w:rPr>
      </w:pPr>
      <w:r>
        <w:rPr>
          <w:rFonts w:cstheme="minorHAnsi"/>
          <w:b/>
        </w:rPr>
        <w:t xml:space="preserve">Amaç-sonuç: </w:t>
      </w:r>
    </w:p>
    <w:p w14:paraId="250C1E73" w14:textId="33E99396" w:rsidR="00776F5D" w:rsidRDefault="00776F5D" w:rsidP="00776F5D">
      <w:pPr>
        <w:rPr>
          <w:rFonts w:cstheme="minorHAnsi"/>
          <w:b/>
          <w:color w:val="0070C0"/>
        </w:rPr>
      </w:pPr>
      <w:r>
        <w:rPr>
          <w:rFonts w:cstheme="minorHAnsi"/>
          <w:b/>
        </w:rPr>
        <w:t xml:space="preserve">Neden-sonuç: </w:t>
      </w:r>
    </w:p>
    <w:p w14:paraId="5CF8DCF8" w14:textId="77777777" w:rsidR="00776F5D" w:rsidRDefault="00776F5D" w:rsidP="00776F5D">
      <w:pPr>
        <w:rPr>
          <w:rFonts w:cstheme="minorHAnsi"/>
          <w:b/>
          <w:bCs/>
          <w:color w:val="0070C0"/>
        </w:rPr>
      </w:pPr>
      <w:r>
        <w:rPr>
          <w:rFonts w:cstheme="minorHAnsi"/>
          <w:b/>
          <w:bCs/>
          <w:color w:val="0070C0"/>
        </w:rPr>
        <w:t>T.7.3.34. Grafik, tablo ve çizelgeyle sunulan bilgileri yorumlar.</w:t>
      </w:r>
    </w:p>
    <w:p w14:paraId="524202F7" w14:textId="4B72F9BB" w:rsidR="00776F5D" w:rsidRDefault="00776F5D" w:rsidP="00776F5D">
      <w:pPr>
        <w:rPr>
          <w:rFonts w:cstheme="minorHAnsi"/>
          <w:b/>
          <w:bCs/>
          <w:color w:val="0070C0"/>
        </w:rPr>
      </w:pPr>
      <w:r>
        <w:rPr>
          <w:b/>
          <w:noProof/>
          <w:color w:val="0070C0"/>
        </w:rPr>
        <w:drawing>
          <wp:inline distT="0" distB="0" distL="0" distR="0" wp14:anchorId="528BEF91" wp14:editId="2980C0D8">
            <wp:extent cx="5888990" cy="2182495"/>
            <wp:effectExtent l="0" t="0" r="16510" b="8255"/>
            <wp:docPr id="181872214"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97894A6" w14:textId="77777777" w:rsidR="00776F5D" w:rsidRDefault="00776F5D" w:rsidP="00776F5D">
      <w:pPr>
        <w:rPr>
          <w:rFonts w:cstheme="minorHAnsi"/>
          <w:b/>
          <w:bCs/>
        </w:rPr>
      </w:pPr>
      <w:r>
        <w:rPr>
          <w:rFonts w:cstheme="minorHAnsi"/>
          <w:b/>
          <w:bCs/>
        </w:rPr>
        <w:t xml:space="preserve">6. </w:t>
      </w:r>
      <w:r>
        <w:rPr>
          <w:b/>
        </w:rPr>
        <w:t>Bu grafikte 2020 – 2023 yılları arasında kütüphanelerde bulunan kitap sayıları verilmiştir</w:t>
      </w:r>
      <w:r>
        <w:rPr>
          <w:rFonts w:cstheme="minorHAnsi"/>
          <w:b/>
          <w:bCs/>
        </w:rPr>
        <w:t xml:space="preserve"> Grafikten faydalanarak elde edilebilecek iki (2) yargı yazınız.  </w:t>
      </w:r>
      <w:r>
        <w:rPr>
          <w:rFonts w:cstheme="minorHAnsi"/>
          <w:b/>
        </w:rPr>
        <w:t>(10 Puan)</w:t>
      </w:r>
    </w:p>
    <w:p w14:paraId="31EB72C1" w14:textId="77777777" w:rsidR="00776F5D" w:rsidRDefault="00776F5D" w:rsidP="00776F5D">
      <w:pPr>
        <w:rPr>
          <w:rFonts w:cstheme="minorHAnsi"/>
          <w:b/>
          <w:bCs/>
        </w:rPr>
      </w:pPr>
    </w:p>
    <w:p w14:paraId="309E36C6" w14:textId="77777777" w:rsidR="00776F5D" w:rsidRDefault="00776F5D" w:rsidP="00776F5D">
      <w:pPr>
        <w:rPr>
          <w:rFonts w:cstheme="minorHAnsi"/>
          <w:b/>
          <w:bCs/>
        </w:rPr>
      </w:pPr>
    </w:p>
    <w:p w14:paraId="40A8098B" w14:textId="77777777" w:rsidR="00776F5D" w:rsidRDefault="00776F5D" w:rsidP="00776F5D">
      <w:pPr>
        <w:rPr>
          <w:rFonts w:cstheme="minorHAnsi"/>
          <w:b/>
          <w:bCs/>
        </w:rPr>
      </w:pPr>
    </w:p>
    <w:p w14:paraId="572031B0" w14:textId="77777777" w:rsidR="00A9090F" w:rsidRDefault="00A9090F" w:rsidP="00776F5D">
      <w:pPr>
        <w:rPr>
          <w:rFonts w:cstheme="minorHAnsi"/>
          <w:b/>
          <w:bCs/>
        </w:rPr>
      </w:pPr>
    </w:p>
    <w:p w14:paraId="0982FB82" w14:textId="77777777" w:rsidR="00776F5D" w:rsidRDefault="00776F5D" w:rsidP="00776F5D">
      <w:pPr>
        <w:rPr>
          <w:rFonts w:cstheme="minorHAnsi"/>
          <w:b/>
          <w:color w:val="0070C0"/>
        </w:rPr>
      </w:pPr>
      <w:r>
        <w:rPr>
          <w:rFonts w:cstheme="minorHAnsi"/>
          <w:b/>
          <w:color w:val="0070C0"/>
        </w:rPr>
        <w:lastRenderedPageBreak/>
        <w:t xml:space="preserve">T.7.4.4. Yazma stratejilerini uygular. </w:t>
      </w:r>
    </w:p>
    <w:p w14:paraId="00F74DD2" w14:textId="1A5516B1" w:rsidR="00776F5D" w:rsidRDefault="00776F5D" w:rsidP="00776F5D">
      <w:pPr>
        <w:rPr>
          <w:b/>
        </w:rPr>
      </w:pPr>
      <w:r>
        <w:rPr>
          <w:rFonts w:cstheme="minorHAnsi"/>
          <w:b/>
        </w:rPr>
        <w:t>7.“</w:t>
      </w:r>
      <w:r>
        <w:rPr>
          <w:b/>
        </w:rPr>
        <w:t>İnsanların başarılı olmalarında etkili olan faktörler nelerdir? Başarı şansa mı çabaya mı bağlıdır?”  Yöneltilen sorular ile ilgili görüşlerinizi açıklayan bir metin yazınız.  (20 puan)</w:t>
      </w:r>
    </w:p>
    <w:p w14:paraId="2A712F7B" w14:textId="77777777" w:rsidR="00776F5D" w:rsidRDefault="00776F5D" w:rsidP="00776F5D">
      <w:pPr>
        <w:rPr>
          <w:b/>
        </w:rPr>
      </w:pPr>
      <w:r>
        <w:rPr>
          <w:b/>
        </w:rPr>
        <w:t>Yazınızda yazım ve noktalama kurallarına dikkat ediniz. En az 10 cümlelik bir metin yazınız.</w:t>
      </w:r>
    </w:p>
    <w:p w14:paraId="53375262" w14:textId="77777777" w:rsidR="00776F5D" w:rsidRDefault="00776F5D" w:rsidP="00776F5D">
      <w:pPr>
        <w:rPr>
          <w:b/>
        </w:rPr>
      </w:pPr>
    </w:p>
    <w:p w14:paraId="0C6050A2" w14:textId="77777777" w:rsidR="00776F5D" w:rsidRDefault="00776F5D" w:rsidP="00776F5D">
      <w:pPr>
        <w:rPr>
          <w:b/>
        </w:rPr>
      </w:pPr>
    </w:p>
    <w:p w14:paraId="66021C88" w14:textId="77777777" w:rsidR="00776F5D" w:rsidRDefault="00776F5D" w:rsidP="00776F5D">
      <w:pPr>
        <w:rPr>
          <w:b/>
        </w:rPr>
      </w:pPr>
    </w:p>
    <w:p w14:paraId="7A0D8AC2" w14:textId="77777777" w:rsidR="00776F5D" w:rsidRDefault="00776F5D" w:rsidP="00776F5D">
      <w:pPr>
        <w:rPr>
          <w:b/>
        </w:rPr>
      </w:pPr>
    </w:p>
    <w:p w14:paraId="74913041" w14:textId="77777777" w:rsidR="00776F5D" w:rsidRDefault="00776F5D" w:rsidP="00776F5D">
      <w:pPr>
        <w:rPr>
          <w:b/>
        </w:rPr>
      </w:pPr>
    </w:p>
    <w:p w14:paraId="00F53084" w14:textId="77777777" w:rsidR="00776F5D" w:rsidRDefault="00776F5D" w:rsidP="00776F5D">
      <w:pPr>
        <w:rPr>
          <w:b/>
        </w:rPr>
      </w:pPr>
    </w:p>
    <w:p w14:paraId="5952F804" w14:textId="77777777" w:rsidR="00776F5D" w:rsidRDefault="00776F5D" w:rsidP="00776F5D">
      <w:pPr>
        <w:rPr>
          <w:b/>
        </w:rPr>
      </w:pPr>
    </w:p>
    <w:p w14:paraId="5F0196E8" w14:textId="77777777" w:rsidR="00776F5D" w:rsidRDefault="00776F5D" w:rsidP="00776F5D">
      <w:pPr>
        <w:rPr>
          <w:rFonts w:cstheme="minorHAnsi"/>
          <w:b/>
          <w:color w:val="0070C0"/>
        </w:rPr>
      </w:pPr>
    </w:p>
    <w:p w14:paraId="5B072556" w14:textId="77777777" w:rsidR="00776F5D" w:rsidRDefault="00776F5D" w:rsidP="00776F5D">
      <w:pPr>
        <w:rPr>
          <w:rFonts w:cstheme="minorHAnsi"/>
          <w:b/>
          <w:color w:val="0070C0"/>
        </w:rPr>
      </w:pPr>
    </w:p>
    <w:p w14:paraId="3C303307" w14:textId="77777777" w:rsidR="00776F5D" w:rsidRDefault="00776F5D" w:rsidP="00776F5D">
      <w:pPr>
        <w:rPr>
          <w:rFonts w:cstheme="minorHAnsi"/>
          <w:b/>
          <w:color w:val="0070C0"/>
        </w:rPr>
      </w:pPr>
      <w:r>
        <w:rPr>
          <w:rFonts w:cstheme="minorHAnsi"/>
          <w:b/>
          <w:color w:val="0070C0"/>
        </w:rPr>
        <w:t xml:space="preserve"> T.7.4.16. Yazdıklarını düzenler.</w:t>
      </w:r>
    </w:p>
    <w:p w14:paraId="202264C4" w14:textId="77777777" w:rsidR="00776F5D" w:rsidRDefault="00776F5D" w:rsidP="00776F5D">
      <w:pPr>
        <w:rPr>
          <w:b/>
        </w:rPr>
      </w:pPr>
      <w:r>
        <w:rPr>
          <w:rFonts w:cstheme="minorHAnsi"/>
          <w:b/>
        </w:rPr>
        <w:t xml:space="preserve">8. Aşağıdaki cümlelerde yapılan yazım ve noktalama hatalarını düzleterek cümleleri tekrar yazınız.  </w:t>
      </w:r>
      <w:r>
        <w:rPr>
          <w:b/>
        </w:rPr>
        <w:t>(10 puan) (Büyük harfin kullanımı, de bağlacının yazımı, virgülün kullanımına dikkat ederek</w:t>
      </w:r>
    </w:p>
    <w:p w14:paraId="62808925" w14:textId="77777777" w:rsidR="00776F5D" w:rsidRDefault="00776F5D" w:rsidP="00776F5D">
      <w:pPr>
        <w:rPr>
          <w:rFonts w:cstheme="minorHAnsi"/>
          <w:b/>
        </w:rPr>
      </w:pPr>
      <w:r>
        <w:rPr>
          <w:b/>
        </w:rPr>
        <w:t xml:space="preserve">a. </w:t>
      </w:r>
      <w:r>
        <w:rPr>
          <w:rFonts w:cstheme="minorHAnsi"/>
          <w:b/>
        </w:rPr>
        <w:t>Memleketim samsunda bu mevsim de çok yağış olur.</w:t>
      </w:r>
    </w:p>
    <w:p w14:paraId="781A3764" w14:textId="4D543E5F" w:rsidR="00776F5D" w:rsidRDefault="00776F5D" w:rsidP="00776F5D">
      <w:pPr>
        <w:rPr>
          <w:rFonts w:cstheme="minorHAnsi"/>
          <w:b/>
          <w:color w:val="FF0000"/>
        </w:rPr>
      </w:pPr>
    </w:p>
    <w:p w14:paraId="20CBE733" w14:textId="77777777" w:rsidR="00776F5D" w:rsidRDefault="00776F5D" w:rsidP="00776F5D">
      <w:pPr>
        <w:rPr>
          <w:rFonts w:cstheme="minorHAnsi"/>
          <w:b/>
        </w:rPr>
      </w:pPr>
      <w:r>
        <w:rPr>
          <w:rFonts w:cstheme="minorHAnsi"/>
          <w:b/>
        </w:rPr>
        <w:t xml:space="preserve">b. 23 </w:t>
      </w:r>
      <w:proofErr w:type="gramStart"/>
      <w:r>
        <w:rPr>
          <w:rFonts w:cstheme="minorHAnsi"/>
          <w:b/>
        </w:rPr>
        <w:t>nisan</w:t>
      </w:r>
      <w:proofErr w:type="gramEnd"/>
      <w:r>
        <w:rPr>
          <w:rFonts w:cstheme="minorHAnsi"/>
          <w:b/>
        </w:rPr>
        <w:t xml:space="preserve"> günü balonlar renkli şekerler ve gösteriler çocukları çok mutlu etti.</w:t>
      </w:r>
    </w:p>
    <w:p w14:paraId="1A3E025D" w14:textId="77777777" w:rsidR="00776F5D" w:rsidRDefault="00776F5D" w:rsidP="00776F5D">
      <w:pPr>
        <w:pStyle w:val="ListeParagraf"/>
        <w:rPr>
          <w:rFonts w:cstheme="minorHAnsi"/>
          <w:b/>
        </w:rPr>
      </w:pPr>
    </w:p>
    <w:p w14:paraId="57ED6EF1" w14:textId="77777777" w:rsidR="00776F5D" w:rsidRDefault="00776F5D" w:rsidP="00776F5D">
      <w:pPr>
        <w:pStyle w:val="ListeParagraf"/>
        <w:rPr>
          <w:rFonts w:cstheme="minorHAnsi"/>
          <w:b/>
        </w:rPr>
      </w:pPr>
    </w:p>
    <w:p w14:paraId="4AC6067E" w14:textId="77777777" w:rsidR="00776F5D" w:rsidRDefault="00776F5D" w:rsidP="00776F5D">
      <w:pPr>
        <w:rPr>
          <w:rFonts w:cstheme="minorHAnsi"/>
          <w:b/>
        </w:rPr>
      </w:pPr>
    </w:p>
    <w:p w14:paraId="25DDDA2A" w14:textId="77777777" w:rsidR="00CB3A8A" w:rsidRPr="00CB3A8A" w:rsidRDefault="00CB3A8A" w:rsidP="00CB3A8A">
      <w:pPr>
        <w:rPr>
          <w:rFonts w:cstheme="minorHAnsi"/>
          <w:b/>
        </w:rPr>
      </w:pPr>
    </w:p>
    <w:sectPr w:rsidR="00CB3A8A" w:rsidRPr="00CB3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2" w15:restartNumberingAfterBreak="0">
    <w:nsid w:val="6B1546BB"/>
    <w:multiLevelType w:val="hybridMultilevel"/>
    <w:tmpl w:val="BE3C7CBE"/>
    <w:lvl w:ilvl="0" w:tplc="EB188F52">
      <w:start w:val="1"/>
      <w:numFmt w:val="lowerLetter"/>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51759354">
    <w:abstractNumId w:val="1"/>
  </w:num>
  <w:num w:numId="2" w16cid:durableId="934359160">
    <w:abstractNumId w:val="0"/>
  </w:num>
  <w:num w:numId="3" w16cid:durableId="1373117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B60"/>
    <w:rsid w:val="000B1C70"/>
    <w:rsid w:val="00141938"/>
    <w:rsid w:val="001C125B"/>
    <w:rsid w:val="00271FCD"/>
    <w:rsid w:val="002C17E4"/>
    <w:rsid w:val="002F44ED"/>
    <w:rsid w:val="00337CAC"/>
    <w:rsid w:val="0036750F"/>
    <w:rsid w:val="00373B60"/>
    <w:rsid w:val="004B60A9"/>
    <w:rsid w:val="004E0975"/>
    <w:rsid w:val="004E75D3"/>
    <w:rsid w:val="00506009"/>
    <w:rsid w:val="005516AD"/>
    <w:rsid w:val="006B11A8"/>
    <w:rsid w:val="007423AE"/>
    <w:rsid w:val="00776F5D"/>
    <w:rsid w:val="00804045"/>
    <w:rsid w:val="00862612"/>
    <w:rsid w:val="008B02E2"/>
    <w:rsid w:val="00950440"/>
    <w:rsid w:val="009C1EA0"/>
    <w:rsid w:val="00A9090F"/>
    <w:rsid w:val="00A913B7"/>
    <w:rsid w:val="00AD0A9F"/>
    <w:rsid w:val="00B76AFD"/>
    <w:rsid w:val="00BB3524"/>
    <w:rsid w:val="00C61822"/>
    <w:rsid w:val="00CB3A8A"/>
    <w:rsid w:val="00D70AFE"/>
    <w:rsid w:val="00DC60FA"/>
    <w:rsid w:val="00EA6580"/>
    <w:rsid w:val="00EF14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D6409"/>
  <w15:docId w15:val="{7DBE3C81-E071-4E0C-B525-C69D2F17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0138482284528048"/>
          <c:y val="6.4927015701984614E-2"/>
          <c:w val="0.66629725579278276"/>
          <c:h val="0.78857208638393883"/>
        </c:manualLayout>
      </c:layout>
      <c:barChart>
        <c:barDir val="col"/>
        <c:grouping val="clustered"/>
        <c:varyColors val="0"/>
        <c:ser>
          <c:idx val="0"/>
          <c:order val="0"/>
          <c:tx>
            <c:strRef>
              <c:f>Sayfa1!$B$1</c:f>
              <c:strCache>
                <c:ptCount val="1"/>
                <c:pt idx="0">
                  <c:v>Milli Kütüphane</c:v>
                </c:pt>
              </c:strCache>
            </c:strRef>
          </c:tx>
          <c:invertIfNegative val="0"/>
          <c:cat>
            <c:numRef>
              <c:f>Sayfa1!$A$2:$A$5</c:f>
              <c:numCache>
                <c:formatCode>General</c:formatCode>
                <c:ptCount val="4"/>
                <c:pt idx="0">
                  <c:v>2020</c:v>
                </c:pt>
                <c:pt idx="1">
                  <c:v>2021</c:v>
                </c:pt>
                <c:pt idx="2">
                  <c:v>2022</c:v>
                </c:pt>
                <c:pt idx="3">
                  <c:v>2023</c:v>
                </c:pt>
              </c:numCache>
            </c:numRef>
          </c:cat>
          <c:val>
            <c:numRef>
              <c:f>Sayfa1!$B$2:$B$5</c:f>
              <c:numCache>
                <c:formatCode>General</c:formatCode>
                <c:ptCount val="4"/>
                <c:pt idx="0">
                  <c:v>12.5</c:v>
                </c:pt>
                <c:pt idx="1">
                  <c:v>13.8</c:v>
                </c:pt>
                <c:pt idx="2">
                  <c:v>14.3</c:v>
                </c:pt>
                <c:pt idx="3">
                  <c:v>15.8</c:v>
                </c:pt>
              </c:numCache>
            </c:numRef>
          </c:val>
          <c:extLst>
            <c:ext xmlns:c16="http://schemas.microsoft.com/office/drawing/2014/chart" uri="{C3380CC4-5D6E-409C-BE32-E72D297353CC}">
              <c16:uniqueId val="{00000000-3077-4FE5-BD95-BBD67FF35ED0}"/>
            </c:ext>
          </c:extLst>
        </c:ser>
        <c:ser>
          <c:idx val="1"/>
          <c:order val="1"/>
          <c:tx>
            <c:strRef>
              <c:f>Sayfa1!$C$1</c:f>
              <c:strCache>
                <c:ptCount val="1"/>
                <c:pt idx="0">
                  <c:v>Halk Kütüphanesi</c:v>
                </c:pt>
              </c:strCache>
            </c:strRef>
          </c:tx>
          <c:invertIfNegative val="0"/>
          <c:cat>
            <c:numRef>
              <c:f>Sayfa1!$A$2:$A$5</c:f>
              <c:numCache>
                <c:formatCode>General</c:formatCode>
                <c:ptCount val="4"/>
                <c:pt idx="0">
                  <c:v>2020</c:v>
                </c:pt>
                <c:pt idx="1">
                  <c:v>2021</c:v>
                </c:pt>
                <c:pt idx="2">
                  <c:v>2022</c:v>
                </c:pt>
                <c:pt idx="3">
                  <c:v>2023</c:v>
                </c:pt>
              </c:numCache>
            </c:numRef>
          </c:cat>
          <c:val>
            <c:numRef>
              <c:f>Sayfa1!$C$2:$C$5</c:f>
              <c:numCache>
                <c:formatCode>General</c:formatCode>
                <c:ptCount val="4"/>
                <c:pt idx="0">
                  <c:v>8.6</c:v>
                </c:pt>
                <c:pt idx="1">
                  <c:v>9.4</c:v>
                </c:pt>
                <c:pt idx="2">
                  <c:v>11.5</c:v>
                </c:pt>
                <c:pt idx="3">
                  <c:v>12.3</c:v>
                </c:pt>
              </c:numCache>
            </c:numRef>
          </c:val>
          <c:extLst>
            <c:ext xmlns:c16="http://schemas.microsoft.com/office/drawing/2014/chart" uri="{C3380CC4-5D6E-409C-BE32-E72D297353CC}">
              <c16:uniqueId val="{00000001-3077-4FE5-BD95-BBD67FF35ED0}"/>
            </c:ext>
          </c:extLst>
        </c:ser>
        <c:ser>
          <c:idx val="2"/>
          <c:order val="2"/>
          <c:tx>
            <c:strRef>
              <c:f>Sayfa1!$D$1</c:f>
              <c:strCache>
                <c:ptCount val="1"/>
                <c:pt idx="0">
                  <c:v>Üniversite Kütüphanesi</c:v>
                </c:pt>
              </c:strCache>
            </c:strRef>
          </c:tx>
          <c:invertIfNegative val="0"/>
          <c:cat>
            <c:numRef>
              <c:f>Sayfa1!$A$2:$A$5</c:f>
              <c:numCache>
                <c:formatCode>General</c:formatCode>
                <c:ptCount val="4"/>
                <c:pt idx="0">
                  <c:v>2020</c:v>
                </c:pt>
                <c:pt idx="1">
                  <c:v>2021</c:v>
                </c:pt>
                <c:pt idx="2">
                  <c:v>2022</c:v>
                </c:pt>
                <c:pt idx="3">
                  <c:v>2023</c:v>
                </c:pt>
              </c:numCache>
            </c:numRef>
          </c:cat>
          <c:val>
            <c:numRef>
              <c:f>Sayfa1!$D$2:$D$5</c:f>
              <c:numCache>
                <c:formatCode>General</c:formatCode>
                <c:ptCount val="4"/>
                <c:pt idx="0">
                  <c:v>15.8</c:v>
                </c:pt>
                <c:pt idx="1">
                  <c:v>16.100000000000001</c:v>
                </c:pt>
                <c:pt idx="2">
                  <c:v>17.5</c:v>
                </c:pt>
                <c:pt idx="3">
                  <c:v>18.100000000000001</c:v>
                </c:pt>
              </c:numCache>
            </c:numRef>
          </c:val>
          <c:extLst>
            <c:ext xmlns:c16="http://schemas.microsoft.com/office/drawing/2014/chart" uri="{C3380CC4-5D6E-409C-BE32-E72D297353CC}">
              <c16:uniqueId val="{00000002-3077-4FE5-BD95-BBD67FF35ED0}"/>
            </c:ext>
          </c:extLst>
        </c:ser>
        <c:dLbls>
          <c:showLegendKey val="0"/>
          <c:showVal val="0"/>
          <c:showCatName val="0"/>
          <c:showSerName val="0"/>
          <c:showPercent val="0"/>
          <c:showBubbleSize val="0"/>
        </c:dLbls>
        <c:gapWidth val="150"/>
        <c:axId val="236552192"/>
        <c:axId val="224324416"/>
      </c:barChart>
      <c:catAx>
        <c:axId val="236552192"/>
        <c:scaling>
          <c:orientation val="minMax"/>
        </c:scaling>
        <c:delete val="0"/>
        <c:axPos val="b"/>
        <c:title>
          <c:tx>
            <c:rich>
              <a:bodyPr/>
              <a:lstStyle/>
              <a:p>
                <a:pPr>
                  <a:defRPr/>
                </a:pPr>
                <a:r>
                  <a:rPr lang="tr-TR"/>
                  <a:t>Yıllar</a:t>
                </a:r>
              </a:p>
            </c:rich>
          </c:tx>
          <c:layout>
            <c:manualLayout>
              <c:xMode val="edge"/>
              <c:yMode val="edge"/>
              <c:x val="0.78573284498270779"/>
              <c:y val="0.84090620251415937"/>
            </c:manualLayout>
          </c:layout>
          <c:overlay val="0"/>
        </c:title>
        <c:numFmt formatCode="General" sourceLinked="1"/>
        <c:majorTickMark val="out"/>
        <c:minorTickMark val="none"/>
        <c:tickLblPos val="nextTo"/>
        <c:crossAx val="224324416"/>
        <c:crosses val="autoZero"/>
        <c:auto val="1"/>
        <c:lblAlgn val="ctr"/>
        <c:lblOffset val="100"/>
        <c:noMultiLvlLbl val="0"/>
      </c:catAx>
      <c:valAx>
        <c:axId val="224324416"/>
        <c:scaling>
          <c:orientation val="minMax"/>
        </c:scaling>
        <c:delete val="0"/>
        <c:axPos val="l"/>
        <c:majorGridlines/>
        <c:title>
          <c:tx>
            <c:rich>
              <a:bodyPr rot="-5400000" vert="horz"/>
              <a:lstStyle/>
              <a:p>
                <a:pPr>
                  <a:defRPr/>
                </a:pPr>
                <a:r>
                  <a:rPr lang="tr-TR"/>
                  <a:t>Milyon</a:t>
                </a:r>
              </a:p>
            </c:rich>
          </c:tx>
          <c:overlay val="0"/>
        </c:title>
        <c:numFmt formatCode="General" sourceLinked="1"/>
        <c:majorTickMark val="out"/>
        <c:minorTickMark val="none"/>
        <c:tickLblPos val="nextTo"/>
        <c:crossAx val="236552192"/>
        <c:crosses val="autoZero"/>
        <c:crossBetween val="between"/>
      </c:valAx>
    </c:plotArea>
    <c:legend>
      <c:legendPos val="r"/>
      <c:layout>
        <c:manualLayout>
          <c:xMode val="edge"/>
          <c:yMode val="edge"/>
          <c:x val="0.75903810240899794"/>
          <c:y val="0.13085140673205325"/>
          <c:w val="0.24096189759100209"/>
          <c:h val="0.31724409448818897"/>
        </c:manualLayout>
      </c:layout>
      <c:overlay val="0"/>
    </c:legend>
    <c:plotVisOnly val="1"/>
    <c:dispBlanksAs val="gap"/>
    <c:showDLblsOverMax val="0"/>
  </c:chart>
  <c:spPr>
    <a:effectLst>
      <a:glow>
        <a:schemeClr val="accent1">
          <a:alpha val="40000"/>
        </a:schemeClr>
      </a:glow>
    </a:effectLst>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3070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2025-10-19T12:13:00Z</dcterms:created>
  <dcterms:modified xsi:type="dcterms:W3CDTF">2025-10-22T17:35:00Z</dcterms:modified>
</cp:coreProperties>
</file>