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DE" w:rsidRPr="00E81C8A" w:rsidRDefault="004571DE" w:rsidP="004571DE">
      <w:pPr>
        <w:spacing w:after="0"/>
        <w:jc w:val="center"/>
        <w:rPr>
          <w:rFonts w:cstheme="minorHAnsi"/>
          <w:b/>
          <w:bCs/>
          <w:sz w:val="20"/>
          <w:szCs w:val="20"/>
        </w:rPr>
      </w:pPr>
      <w:r w:rsidRPr="00E81C8A">
        <w:rPr>
          <w:rFonts w:cstheme="minorHAnsi"/>
          <w:b/>
          <w:bCs/>
          <w:sz w:val="20"/>
          <w:szCs w:val="20"/>
        </w:rPr>
        <w:t>8. SINIF TÜRKÇE DERSİ HECCE YAYINLARI 2. DÖNEM 1. ORTAK YAZILI (Senaryo 4)</w:t>
      </w:r>
    </w:p>
    <w:p w:rsidR="004571DE" w:rsidRPr="00E81C8A" w:rsidRDefault="004571DE" w:rsidP="004571DE">
      <w:pPr>
        <w:spacing w:after="0"/>
        <w:rPr>
          <w:rFonts w:cstheme="minorHAnsi"/>
          <w:b/>
          <w:bCs/>
          <w:sz w:val="20"/>
          <w:szCs w:val="20"/>
        </w:rPr>
      </w:pPr>
    </w:p>
    <w:p w:rsidR="004571DE" w:rsidRPr="00E81C8A" w:rsidRDefault="004571DE" w:rsidP="004571DE">
      <w:pPr>
        <w:pStyle w:val="Pa11"/>
        <w:spacing w:after="240"/>
        <w:rPr>
          <w:rFonts w:asciiTheme="minorHAnsi" w:hAnsiTheme="minorHAnsi" w:cstheme="minorHAnsi"/>
          <w:color w:val="5B9BD5" w:themeColor="accent1"/>
          <w:sz w:val="20"/>
          <w:szCs w:val="20"/>
        </w:rPr>
      </w:pPr>
      <w:r w:rsidRPr="00E81C8A">
        <w:rPr>
          <w:rStyle w:val="A1"/>
          <w:rFonts w:asciiTheme="minorHAnsi" w:hAnsiTheme="minorHAnsi" w:cstheme="minorHAnsi"/>
          <w:color w:val="5B9BD5" w:themeColor="accent1"/>
          <w:sz w:val="20"/>
          <w:szCs w:val="20"/>
        </w:rPr>
        <w:t>T.8.3.5. Bağlamdan yararlanarak bilmediği kelime ve kelime gruplarının anlamını tah</w:t>
      </w:r>
      <w:r w:rsidRPr="00E81C8A">
        <w:rPr>
          <w:rStyle w:val="A1"/>
          <w:rFonts w:asciiTheme="minorHAnsi" w:hAnsiTheme="minorHAnsi" w:cstheme="minorHAnsi"/>
          <w:color w:val="5B9BD5" w:themeColor="accent1"/>
          <w:sz w:val="20"/>
          <w:szCs w:val="20"/>
        </w:rPr>
        <w:softHyphen/>
        <w:t xml:space="preserve">min eder. </w:t>
      </w:r>
    </w:p>
    <w:p w:rsidR="004571DE" w:rsidRPr="00E81C8A" w:rsidRDefault="004571DE" w:rsidP="00B6522A">
      <w:pPr>
        <w:jc w:val="both"/>
        <w:rPr>
          <w:rFonts w:cstheme="minorHAnsi"/>
          <w:sz w:val="20"/>
          <w:szCs w:val="20"/>
        </w:rPr>
      </w:pPr>
      <w:r w:rsidRPr="00EA6511">
        <w:rPr>
          <w:rFonts w:cstheme="minorHAnsi"/>
          <w:b/>
          <w:sz w:val="20"/>
          <w:szCs w:val="20"/>
        </w:rPr>
        <w:t>1.</w:t>
      </w:r>
      <w:r>
        <w:rPr>
          <w:rFonts w:cstheme="minorHAnsi"/>
          <w:sz w:val="20"/>
          <w:szCs w:val="20"/>
        </w:rPr>
        <w:t xml:space="preserve"> </w:t>
      </w:r>
      <w:r w:rsidRPr="00E81C8A">
        <w:rPr>
          <w:rFonts w:cstheme="minorHAnsi"/>
          <w:sz w:val="20"/>
          <w:szCs w:val="20"/>
        </w:rPr>
        <w:t>Ülkemizde 1960’lı yıllarda Ankara Gençlik Parkı’nın donan havuzunda başlayan buz pateni, federasyonuna 1991'de kavuşabildi. Türkiye'nin olimpik ölçülerdeki ilk buz pisti Ankara'da 1987 yılında, ikincisiyse 1999'da İzmit’te kullanıma açıldı. Bu tesislerin dışında antrenman ve hobi amaçlı paten için İstanbul, Bursa, Kocaeli, Denizli, Marmaris ve Ankara'da birçok pist bulunuyor. Ayrıca birçok yeni pistin açılacak olması, aldığımız güzel duyumlar arasında.</w:t>
      </w:r>
    </w:p>
    <w:p w:rsidR="004571DE" w:rsidRPr="00EA6511" w:rsidRDefault="004571DE" w:rsidP="004571DE">
      <w:pPr>
        <w:rPr>
          <w:rFonts w:cstheme="minorHAnsi"/>
          <w:sz w:val="20"/>
          <w:szCs w:val="20"/>
        </w:rPr>
      </w:pPr>
      <w:r>
        <w:rPr>
          <w:rFonts w:cstheme="minorHAnsi"/>
          <w:b/>
          <w:bCs/>
          <w:sz w:val="20"/>
          <w:szCs w:val="20"/>
        </w:rPr>
        <w:t xml:space="preserve"> </w:t>
      </w:r>
      <w:r w:rsidRPr="00EA6511">
        <w:rPr>
          <w:rFonts w:cstheme="minorHAnsi"/>
          <w:b/>
          <w:bCs/>
          <w:sz w:val="20"/>
          <w:szCs w:val="20"/>
        </w:rPr>
        <w:t>Bu metinde geçen aşağıdaki kelimelerin anlamlarını metnin bağlamından hareketle yazınız. (10 puan)</w:t>
      </w:r>
    </w:p>
    <w:p w:rsidR="004571DE" w:rsidRPr="00E81C8A" w:rsidRDefault="004571DE" w:rsidP="004571DE">
      <w:pPr>
        <w:rPr>
          <w:rFonts w:cstheme="minorHAnsi"/>
          <w:sz w:val="20"/>
          <w:szCs w:val="20"/>
        </w:rPr>
      </w:pPr>
      <w:r>
        <w:rPr>
          <w:rFonts w:cstheme="minorHAnsi"/>
          <w:sz w:val="20"/>
          <w:szCs w:val="20"/>
        </w:rPr>
        <w:t xml:space="preserve">Hobi: </w:t>
      </w:r>
      <w:r w:rsidRPr="00E81C8A">
        <w:rPr>
          <w:rFonts w:cstheme="minorHAnsi"/>
          <w:color w:val="FF0000"/>
          <w:sz w:val="20"/>
          <w:szCs w:val="20"/>
        </w:rPr>
        <w:t>Uğraşı</w:t>
      </w:r>
    </w:p>
    <w:p w:rsidR="004571DE" w:rsidRDefault="004571DE" w:rsidP="004571DE">
      <w:pPr>
        <w:rPr>
          <w:rFonts w:cstheme="minorHAnsi"/>
          <w:sz w:val="20"/>
          <w:szCs w:val="20"/>
        </w:rPr>
      </w:pPr>
      <w:r w:rsidRPr="00E81C8A">
        <w:rPr>
          <w:rFonts w:cstheme="minorHAnsi"/>
          <w:sz w:val="20"/>
          <w:szCs w:val="20"/>
        </w:rPr>
        <w:t xml:space="preserve">Antrenman: </w:t>
      </w:r>
      <w:r>
        <w:rPr>
          <w:rFonts w:cstheme="minorHAnsi"/>
          <w:sz w:val="20"/>
          <w:szCs w:val="20"/>
        </w:rPr>
        <w:t xml:space="preserve"> </w:t>
      </w:r>
      <w:r w:rsidRPr="00E81C8A">
        <w:rPr>
          <w:rFonts w:cstheme="minorHAnsi"/>
          <w:color w:val="FF0000"/>
          <w:sz w:val="20"/>
          <w:szCs w:val="20"/>
        </w:rPr>
        <w:t>İdman</w:t>
      </w:r>
    </w:p>
    <w:p w:rsidR="004571DE" w:rsidRPr="00E81C8A" w:rsidRDefault="004571DE" w:rsidP="004571DE">
      <w:pPr>
        <w:rPr>
          <w:rFonts w:cstheme="minorHAnsi"/>
          <w:sz w:val="20"/>
          <w:szCs w:val="20"/>
        </w:rPr>
      </w:pPr>
    </w:p>
    <w:p w:rsidR="004571DE" w:rsidRPr="00E81C8A" w:rsidRDefault="004571DE" w:rsidP="004571DE">
      <w:pPr>
        <w:pStyle w:val="Pa13"/>
        <w:spacing w:after="240"/>
        <w:rPr>
          <w:rStyle w:val="A1"/>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T.8.3.6. Deyim, atasözü ve özdeyişlerin metne katkısını belirler. </w:t>
      </w:r>
    </w:p>
    <w:p w:rsidR="004571DE" w:rsidRPr="00E81C8A" w:rsidRDefault="004571DE" w:rsidP="00B6522A">
      <w:pPr>
        <w:jc w:val="both"/>
        <w:rPr>
          <w:rFonts w:cstheme="minorHAnsi"/>
          <w:sz w:val="20"/>
          <w:szCs w:val="20"/>
        </w:rPr>
      </w:pPr>
      <w:bookmarkStart w:id="0" w:name="_GoBack"/>
      <w:r w:rsidRPr="00EA6511">
        <w:rPr>
          <w:rFonts w:cstheme="minorHAnsi"/>
          <w:b/>
          <w:sz w:val="20"/>
          <w:szCs w:val="20"/>
        </w:rPr>
        <w:t>2.</w:t>
      </w:r>
      <w:r>
        <w:rPr>
          <w:rFonts w:cstheme="minorHAnsi"/>
          <w:sz w:val="20"/>
          <w:szCs w:val="20"/>
        </w:rPr>
        <w:t xml:space="preserve"> </w:t>
      </w:r>
      <w:r w:rsidRPr="00E81C8A">
        <w:rPr>
          <w:rFonts w:cstheme="minorHAnsi"/>
          <w:sz w:val="20"/>
          <w:szCs w:val="20"/>
        </w:rPr>
        <w:t xml:space="preserve">2014 yılı, Göbekli Tepe’de başlayan arkeolojik araştırmaların yirminci yılı. Doğrusu, 20 yıldır elde edilen arkeolojik veriler olmasaydı, Buzul Çağı (Pleistosen) sonrası avcı-toplayıcı insanların anıtsal yapılar inşa ettiği ancak öngörüden öteye gitmeyen ifadelerle ileri sürülebilirdi. Nitekim Alman Arkeoloji Enstitüsü ve Türkiye Cumhuriyeti Kültür ve Turizm Bakanlığı işbirliğiyle yürütülen Göbekli Tepe </w:t>
      </w:r>
      <w:proofErr w:type="spellStart"/>
      <w:r w:rsidRPr="00E81C8A">
        <w:rPr>
          <w:rFonts w:cstheme="minorHAnsi"/>
          <w:sz w:val="20"/>
          <w:szCs w:val="20"/>
        </w:rPr>
        <w:t>Kazıları’nın</w:t>
      </w:r>
      <w:proofErr w:type="spellEnd"/>
      <w:r w:rsidRPr="00E81C8A">
        <w:rPr>
          <w:rFonts w:cstheme="minorHAnsi"/>
          <w:sz w:val="20"/>
          <w:szCs w:val="20"/>
        </w:rPr>
        <w:t xml:space="preserve"> Başkanı </w:t>
      </w:r>
      <w:proofErr w:type="spellStart"/>
      <w:r w:rsidRPr="00E81C8A">
        <w:rPr>
          <w:rFonts w:cstheme="minorHAnsi"/>
          <w:sz w:val="20"/>
          <w:szCs w:val="20"/>
        </w:rPr>
        <w:t>Klaus</w:t>
      </w:r>
      <w:proofErr w:type="spellEnd"/>
      <w:r w:rsidRPr="00E81C8A">
        <w:rPr>
          <w:rFonts w:cstheme="minorHAnsi"/>
          <w:sz w:val="20"/>
          <w:szCs w:val="20"/>
        </w:rPr>
        <w:t xml:space="preserve"> </w:t>
      </w:r>
      <w:proofErr w:type="spellStart"/>
      <w:r w:rsidRPr="00E81C8A">
        <w:rPr>
          <w:rFonts w:cstheme="minorHAnsi"/>
          <w:sz w:val="20"/>
          <w:szCs w:val="20"/>
        </w:rPr>
        <w:t>Schmidt’e</w:t>
      </w:r>
      <w:proofErr w:type="spellEnd"/>
      <w:r w:rsidRPr="00E81C8A">
        <w:rPr>
          <w:rFonts w:cstheme="minorHAnsi"/>
          <w:sz w:val="20"/>
          <w:szCs w:val="20"/>
        </w:rPr>
        <w:t xml:space="preserve"> göre, Yukarı Mezopotamya’da Dicle ve Fırat havzalarında yapılan arkeolojik kazılar, insanlığın eski tarihine ilişkin olarak, Buzul Çağı’ndan Buzul Çağı sonrasına (Holosen) geçişin bilinmeyen ve beklenmedik parçalarını açığa çıkardı.</w:t>
      </w:r>
    </w:p>
    <w:bookmarkEnd w:id="0"/>
    <w:p w:rsidR="004571DE" w:rsidRPr="00EA6511" w:rsidRDefault="004571DE" w:rsidP="004571DE">
      <w:pPr>
        <w:rPr>
          <w:rFonts w:cstheme="minorHAnsi"/>
          <w:b/>
          <w:bCs/>
          <w:sz w:val="20"/>
          <w:szCs w:val="20"/>
        </w:rPr>
      </w:pPr>
      <w:r w:rsidRPr="00EA6511">
        <w:rPr>
          <w:rFonts w:cstheme="minorHAnsi"/>
          <w:b/>
          <w:bCs/>
          <w:sz w:val="20"/>
          <w:szCs w:val="20"/>
        </w:rPr>
        <w:t>Bu metinde geçen aşağıdaki deyimlerin anlamlarını metnin bağlamından hareketle yazınız. (10 puan)</w:t>
      </w:r>
    </w:p>
    <w:p w:rsidR="004571DE" w:rsidRPr="00E81C8A" w:rsidRDefault="004571DE" w:rsidP="004571DE">
      <w:pPr>
        <w:spacing w:after="0"/>
        <w:ind w:left="360"/>
        <w:rPr>
          <w:rFonts w:cstheme="minorHAnsi"/>
          <w:bCs/>
          <w:sz w:val="20"/>
          <w:szCs w:val="20"/>
        </w:rPr>
      </w:pPr>
      <w:r w:rsidRPr="00E81C8A">
        <w:rPr>
          <w:rFonts w:cstheme="minorHAnsi"/>
          <w:bCs/>
          <w:sz w:val="20"/>
          <w:szCs w:val="20"/>
        </w:rPr>
        <w:t xml:space="preserve">İleri sürmek:  </w:t>
      </w:r>
      <w:r w:rsidRPr="00E81C8A">
        <w:rPr>
          <w:rFonts w:cstheme="minorHAnsi"/>
          <w:color w:val="FF0000"/>
          <w:sz w:val="20"/>
          <w:szCs w:val="20"/>
        </w:rPr>
        <w:t>Bir düşünceyi veya tasarıyı önermek</w:t>
      </w:r>
    </w:p>
    <w:p w:rsidR="004571DE" w:rsidRPr="00E81C8A" w:rsidRDefault="004571DE" w:rsidP="004571DE">
      <w:pPr>
        <w:spacing w:after="0"/>
        <w:ind w:left="360"/>
        <w:rPr>
          <w:rStyle w:val="lead"/>
          <w:rFonts w:cstheme="minorHAnsi"/>
          <w:bCs/>
          <w:color w:val="FF0000"/>
          <w:sz w:val="20"/>
          <w:szCs w:val="20"/>
        </w:rPr>
      </w:pPr>
      <w:r w:rsidRPr="00E81C8A">
        <w:rPr>
          <w:rFonts w:cstheme="minorHAnsi"/>
          <w:bCs/>
          <w:sz w:val="20"/>
          <w:szCs w:val="20"/>
        </w:rPr>
        <w:t>Açığa çıkarmak:</w:t>
      </w:r>
      <w:r w:rsidRPr="00E81C8A">
        <w:rPr>
          <w:rStyle w:val="lead"/>
          <w:rFonts w:cstheme="minorHAnsi"/>
          <w:bCs/>
          <w:sz w:val="20"/>
          <w:szCs w:val="20"/>
        </w:rPr>
        <w:t xml:space="preserve"> </w:t>
      </w:r>
      <w:r>
        <w:rPr>
          <w:rStyle w:val="lead"/>
          <w:rFonts w:cstheme="minorHAnsi"/>
          <w:bCs/>
          <w:sz w:val="20"/>
          <w:szCs w:val="20"/>
        </w:rPr>
        <w:t xml:space="preserve"> </w:t>
      </w:r>
      <w:r w:rsidRPr="00E81C8A">
        <w:rPr>
          <w:rStyle w:val="lead"/>
          <w:rFonts w:cstheme="minorHAnsi"/>
          <w:bCs/>
          <w:color w:val="FF0000"/>
          <w:sz w:val="20"/>
          <w:szCs w:val="20"/>
        </w:rPr>
        <w:t>Ortaya çıkarmak, gözler önüne sermek, anlaşılır duruma getirmek</w:t>
      </w:r>
    </w:p>
    <w:p w:rsidR="004571DE" w:rsidRPr="00E81C8A" w:rsidRDefault="004571DE" w:rsidP="004571DE">
      <w:pPr>
        <w:spacing w:after="0"/>
        <w:ind w:left="360"/>
        <w:rPr>
          <w:rFonts w:cstheme="minorHAnsi"/>
          <w:bCs/>
          <w:sz w:val="20"/>
          <w:szCs w:val="20"/>
        </w:rPr>
      </w:pPr>
    </w:p>
    <w:p w:rsidR="004571DE" w:rsidRPr="00E81C8A" w:rsidRDefault="004571DE" w:rsidP="004571DE">
      <w:pPr>
        <w:pStyle w:val="Pa13"/>
        <w:rPr>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T.8.3.8. Metindeki anlatım bozukluklarını belirler. </w:t>
      </w:r>
    </w:p>
    <w:p w:rsidR="004571DE" w:rsidRPr="00E81C8A" w:rsidRDefault="004571DE" w:rsidP="004571DE">
      <w:pPr>
        <w:spacing w:after="0"/>
        <w:ind w:left="360"/>
        <w:rPr>
          <w:rFonts w:cstheme="minorHAnsi"/>
          <w:bCs/>
          <w:sz w:val="20"/>
          <w:szCs w:val="20"/>
        </w:rPr>
      </w:pPr>
    </w:p>
    <w:p w:rsidR="004571DE" w:rsidRDefault="004571DE" w:rsidP="004571DE">
      <w:pPr>
        <w:spacing w:after="0"/>
        <w:ind w:left="360"/>
        <w:rPr>
          <w:rFonts w:cstheme="minorHAnsi"/>
          <w:bCs/>
          <w:sz w:val="20"/>
          <w:szCs w:val="20"/>
        </w:rPr>
      </w:pPr>
      <w:r w:rsidRPr="00E81C8A">
        <w:rPr>
          <w:rFonts w:cstheme="minorHAnsi"/>
          <w:bCs/>
          <w:sz w:val="20"/>
          <w:szCs w:val="20"/>
        </w:rPr>
        <w:t>Gökhan yeniden aramıza dönmesi hepimizi mutlu etmişti.</w:t>
      </w:r>
    </w:p>
    <w:p w:rsidR="004571DE" w:rsidRPr="00E81C8A" w:rsidRDefault="004571DE" w:rsidP="004571DE">
      <w:pPr>
        <w:spacing w:after="0"/>
        <w:ind w:left="360"/>
        <w:rPr>
          <w:rFonts w:cstheme="minorHAnsi"/>
          <w:bCs/>
          <w:sz w:val="20"/>
          <w:szCs w:val="20"/>
        </w:rPr>
      </w:pPr>
    </w:p>
    <w:p w:rsidR="004571DE" w:rsidRPr="00EA6511" w:rsidRDefault="004571DE" w:rsidP="004571DE">
      <w:pPr>
        <w:pStyle w:val="ListeParagraf"/>
        <w:numPr>
          <w:ilvl w:val="0"/>
          <w:numId w:val="4"/>
        </w:numPr>
        <w:spacing w:after="0"/>
        <w:rPr>
          <w:rFonts w:cstheme="minorHAnsi"/>
          <w:b/>
          <w:bCs/>
          <w:sz w:val="20"/>
          <w:szCs w:val="20"/>
        </w:rPr>
      </w:pPr>
      <w:r w:rsidRPr="00EA6511">
        <w:rPr>
          <w:rFonts w:cstheme="minorHAnsi"/>
          <w:b/>
          <w:sz w:val="20"/>
          <w:szCs w:val="20"/>
        </w:rPr>
        <w:t>Bu cümledeki anlatım bozukluğunun nedenini yazınız ve cümleyi doğru hâliyle yeniden oluşturunuz.</w:t>
      </w:r>
      <w:r w:rsidRPr="00EA6511">
        <w:rPr>
          <w:rFonts w:cstheme="minorHAnsi"/>
          <w:b/>
          <w:bCs/>
          <w:sz w:val="20"/>
          <w:szCs w:val="20"/>
        </w:rPr>
        <w:t xml:space="preserve"> (10 puan)</w:t>
      </w:r>
    </w:p>
    <w:p w:rsidR="004571DE" w:rsidRPr="00E81C8A" w:rsidRDefault="004571DE" w:rsidP="004571DE">
      <w:pPr>
        <w:spacing w:after="0"/>
        <w:ind w:left="360"/>
        <w:rPr>
          <w:rFonts w:cstheme="minorHAnsi"/>
          <w:bCs/>
          <w:color w:val="FF0000"/>
          <w:sz w:val="20"/>
          <w:szCs w:val="20"/>
        </w:rPr>
      </w:pPr>
    </w:p>
    <w:p w:rsidR="004571DE" w:rsidRPr="004571DE" w:rsidRDefault="004571DE" w:rsidP="004571DE">
      <w:pPr>
        <w:spacing w:after="0"/>
        <w:ind w:left="360"/>
        <w:rPr>
          <w:rFonts w:cstheme="minorHAnsi"/>
          <w:bCs/>
          <w:color w:val="FF0000"/>
          <w:sz w:val="20"/>
          <w:szCs w:val="20"/>
        </w:rPr>
      </w:pPr>
      <w:r w:rsidRPr="00E81C8A">
        <w:rPr>
          <w:rFonts w:cstheme="minorHAnsi"/>
          <w:bCs/>
          <w:color w:val="FF0000"/>
          <w:sz w:val="20"/>
          <w:szCs w:val="20"/>
        </w:rPr>
        <w:t>Ek yanlışlığı- Gökhan’ın yeniden aramıza dönmesi hepimizi mutlu etmişti.</w:t>
      </w:r>
    </w:p>
    <w:p w:rsidR="004571DE" w:rsidRPr="00E81C8A" w:rsidRDefault="004571DE" w:rsidP="004571DE">
      <w:pPr>
        <w:spacing w:after="0"/>
        <w:rPr>
          <w:rFonts w:cstheme="minorHAnsi"/>
          <w:b/>
          <w:bCs/>
          <w:sz w:val="20"/>
          <w:szCs w:val="20"/>
        </w:rPr>
      </w:pPr>
    </w:p>
    <w:p w:rsidR="004571DE" w:rsidRPr="00E81C8A" w:rsidRDefault="004571DE" w:rsidP="004571DE">
      <w:pPr>
        <w:pStyle w:val="Pa13"/>
        <w:spacing w:after="240"/>
        <w:rPr>
          <w:rStyle w:val="A1"/>
          <w:rFonts w:asciiTheme="minorHAnsi" w:hAnsiTheme="minorHAnsi" w:cstheme="minorHAnsi"/>
          <w:color w:val="00B0F0"/>
          <w:sz w:val="20"/>
          <w:szCs w:val="20"/>
        </w:rPr>
      </w:pPr>
      <w:r w:rsidRPr="00E81C8A">
        <w:rPr>
          <w:rStyle w:val="A1"/>
          <w:rFonts w:asciiTheme="minorHAnsi" w:hAnsiTheme="minorHAnsi" w:cstheme="minorHAnsi"/>
          <w:color w:val="00B0F0"/>
          <w:sz w:val="20"/>
          <w:szCs w:val="20"/>
        </w:rPr>
        <w:t xml:space="preserve">T.8.3.14. Metinle ilgili soruları cevaplar. </w:t>
      </w:r>
    </w:p>
    <w:p w:rsidR="004571DE" w:rsidRPr="00EA6511" w:rsidRDefault="004571DE" w:rsidP="004571DE">
      <w:pPr>
        <w:jc w:val="both"/>
        <w:rPr>
          <w:rFonts w:cstheme="minorHAnsi"/>
          <w:sz w:val="20"/>
          <w:szCs w:val="20"/>
        </w:rPr>
      </w:pPr>
      <w:r w:rsidRPr="00EA6511">
        <w:rPr>
          <w:rFonts w:cstheme="minorHAnsi"/>
          <w:b/>
          <w:sz w:val="20"/>
          <w:szCs w:val="20"/>
        </w:rPr>
        <w:t>4.</w:t>
      </w:r>
      <w:r>
        <w:rPr>
          <w:rFonts w:cstheme="minorHAnsi"/>
          <w:sz w:val="20"/>
          <w:szCs w:val="20"/>
        </w:rPr>
        <w:t xml:space="preserve"> </w:t>
      </w:r>
      <w:r w:rsidRPr="00E81C8A">
        <w:rPr>
          <w:rFonts w:cstheme="minorHAnsi"/>
          <w:sz w:val="20"/>
          <w:szCs w:val="20"/>
        </w:rPr>
        <w:t>Sporun obezite, kalp rahatsızlıkları gibi pek çok sağlık sorununa iyi geldiğine yönelik bilgilendirmelerle sıkça karşılaşıyoruz. İlkokul çağından yaşlılığa kadar sporun ne kadar önemli olduğunu duyuyoruz. Buna karşın spor birçoğumuz için yalnızca bir dönem yaşamımıza girmeyi başarabilen bir heves ya da kulak asılmayan bir gerçek olarak kalıyor. Bu gerçeğin stresi ve strese bağlı hastalıkları azaltmak konusunda hiç de azımsanamayacak etkileri var.</w:t>
      </w:r>
    </w:p>
    <w:p w:rsidR="004571DE" w:rsidRPr="004571DE" w:rsidRDefault="004571DE" w:rsidP="004571DE">
      <w:pPr>
        <w:rPr>
          <w:rFonts w:cstheme="minorHAnsi"/>
          <w:b/>
          <w:bCs/>
          <w:sz w:val="20"/>
          <w:szCs w:val="20"/>
        </w:rPr>
      </w:pPr>
      <w:r w:rsidRPr="00EA6511">
        <w:rPr>
          <w:rFonts w:cstheme="minorHAnsi"/>
          <w:b/>
          <w:sz w:val="20"/>
          <w:szCs w:val="20"/>
        </w:rPr>
        <w:t>Bu parçada sporun hangi hastalıklara iyi gelmesi üzerinde durulmuştur? Yazınız.</w:t>
      </w:r>
      <w:r w:rsidRPr="00EA6511">
        <w:rPr>
          <w:rFonts w:cstheme="minorHAnsi"/>
          <w:b/>
          <w:bCs/>
          <w:sz w:val="20"/>
          <w:szCs w:val="20"/>
        </w:rPr>
        <w:t xml:space="preserve"> (10 puan)</w:t>
      </w:r>
    </w:p>
    <w:p w:rsidR="004571DE" w:rsidRPr="004571DE" w:rsidRDefault="004571DE" w:rsidP="004571DE">
      <w:pPr>
        <w:spacing w:after="0"/>
        <w:ind w:firstLine="360"/>
        <w:rPr>
          <w:rFonts w:cstheme="minorHAnsi"/>
          <w:bCs/>
          <w:color w:val="FF0000"/>
          <w:sz w:val="20"/>
          <w:szCs w:val="20"/>
        </w:rPr>
      </w:pPr>
      <w:r w:rsidRPr="00E81C8A">
        <w:rPr>
          <w:rFonts w:cstheme="minorHAnsi"/>
          <w:bCs/>
          <w:color w:val="FF0000"/>
          <w:sz w:val="20"/>
          <w:szCs w:val="20"/>
        </w:rPr>
        <w:t>Obezite, kalp rahatsızlıkları, stres ve strese bağlı hastalıklara iyi gelmektedir.</w:t>
      </w:r>
    </w:p>
    <w:p w:rsidR="004571DE" w:rsidRPr="00E81C8A" w:rsidRDefault="004571DE" w:rsidP="004571DE">
      <w:pPr>
        <w:autoSpaceDE w:val="0"/>
        <w:autoSpaceDN w:val="0"/>
        <w:adjustRightInd w:val="0"/>
        <w:spacing w:after="0" w:line="241" w:lineRule="atLeast"/>
        <w:rPr>
          <w:rFonts w:cstheme="minorHAnsi"/>
          <w:color w:val="00B0F0"/>
          <w:sz w:val="20"/>
          <w:szCs w:val="20"/>
        </w:rPr>
      </w:pPr>
    </w:p>
    <w:p w:rsidR="004571DE" w:rsidRPr="00E81C8A" w:rsidRDefault="004571DE" w:rsidP="004571DE">
      <w:pPr>
        <w:autoSpaceDE w:val="0"/>
        <w:autoSpaceDN w:val="0"/>
        <w:adjustRightInd w:val="0"/>
        <w:spacing w:after="0" w:line="241" w:lineRule="atLeast"/>
        <w:rPr>
          <w:rFonts w:cstheme="minorHAnsi"/>
          <w:color w:val="00B0F0"/>
          <w:sz w:val="20"/>
          <w:szCs w:val="20"/>
        </w:rPr>
      </w:pPr>
      <w:r w:rsidRPr="00E81C8A">
        <w:rPr>
          <w:rFonts w:cstheme="minorHAnsi"/>
          <w:color w:val="00B0F0"/>
          <w:sz w:val="20"/>
          <w:szCs w:val="20"/>
        </w:rPr>
        <w:t xml:space="preserve">T.8.3.17. Metnin ana fikrini/ana duygusunu belirler. </w:t>
      </w:r>
    </w:p>
    <w:p w:rsidR="004571DE" w:rsidRPr="00E81C8A" w:rsidRDefault="004571DE" w:rsidP="004571DE">
      <w:pPr>
        <w:autoSpaceDE w:val="0"/>
        <w:autoSpaceDN w:val="0"/>
        <w:adjustRightInd w:val="0"/>
        <w:spacing w:after="0" w:line="241" w:lineRule="atLeast"/>
        <w:rPr>
          <w:rFonts w:cstheme="minorHAnsi"/>
          <w:color w:val="00B0F0"/>
          <w:sz w:val="20"/>
          <w:szCs w:val="20"/>
        </w:rPr>
      </w:pPr>
    </w:p>
    <w:p w:rsidR="004571DE" w:rsidRPr="00EA6511" w:rsidRDefault="004571DE" w:rsidP="004571DE">
      <w:pPr>
        <w:autoSpaceDE w:val="0"/>
        <w:autoSpaceDN w:val="0"/>
        <w:adjustRightInd w:val="0"/>
        <w:spacing w:after="0" w:line="241" w:lineRule="atLeast"/>
        <w:jc w:val="both"/>
        <w:rPr>
          <w:rFonts w:cstheme="minorHAnsi"/>
          <w:color w:val="00B0F0"/>
          <w:sz w:val="20"/>
          <w:szCs w:val="20"/>
        </w:rPr>
      </w:pPr>
      <w:r w:rsidRPr="00EA6511">
        <w:rPr>
          <w:rFonts w:cstheme="minorHAnsi"/>
          <w:b/>
          <w:color w:val="333333"/>
          <w:sz w:val="20"/>
          <w:szCs w:val="20"/>
          <w:shd w:val="clear" w:color="auto" w:fill="F8F8F8"/>
        </w:rPr>
        <w:t>5.</w:t>
      </w:r>
      <w:r>
        <w:rPr>
          <w:rFonts w:cstheme="minorHAnsi"/>
          <w:b/>
          <w:color w:val="333333"/>
          <w:sz w:val="20"/>
          <w:szCs w:val="20"/>
          <w:shd w:val="clear" w:color="auto" w:fill="F8F8F8"/>
        </w:rPr>
        <w:t xml:space="preserve"> </w:t>
      </w:r>
      <w:r w:rsidRPr="00EA6511">
        <w:rPr>
          <w:rFonts w:cstheme="minorHAnsi"/>
          <w:color w:val="333333"/>
          <w:sz w:val="20"/>
          <w:szCs w:val="20"/>
          <w:shd w:val="clear" w:color="auto" w:fill="F8F8F8"/>
        </w:rPr>
        <w:t>Sağlıklı beslenme, hem sağlığın hem de vücut formunun korunması açısından en önemli konulardan bir tanesidir. Bebeklerde anne sütü ile başlayan süreçten, yetişkinlik ve yaşlılık dönemine kadar tüm yaş gruplarında sağlıklı ve dengeli beslenme konusunda gerekliliklerin yerine getirilmesi, hastalıklardan korunmak ve ideal vücut kütlesine sahip olmak açısından büyük önem taşır. Vücutta günlük işlevlerin sorunsuz bir şekilde yerine getirilebilmesi için tüm besin ögelerinin eksiksiz bir şekilde karşılanması gerekir.</w:t>
      </w:r>
    </w:p>
    <w:p w:rsidR="004571DE" w:rsidRPr="00E81C8A" w:rsidRDefault="004571DE" w:rsidP="004571DE">
      <w:pPr>
        <w:spacing w:after="0"/>
        <w:rPr>
          <w:rFonts w:cstheme="minorHAnsi"/>
          <w:bCs/>
          <w:color w:val="00B0F0"/>
          <w:sz w:val="20"/>
          <w:szCs w:val="20"/>
        </w:rPr>
      </w:pPr>
    </w:p>
    <w:p w:rsidR="004571DE" w:rsidRDefault="004571DE" w:rsidP="004571DE">
      <w:pPr>
        <w:spacing w:after="0"/>
        <w:rPr>
          <w:rFonts w:cstheme="minorHAnsi"/>
          <w:b/>
          <w:bCs/>
          <w:sz w:val="20"/>
          <w:szCs w:val="20"/>
        </w:rPr>
      </w:pPr>
      <w:r w:rsidRPr="00EA6511">
        <w:rPr>
          <w:rFonts w:cstheme="minorHAnsi"/>
          <w:b/>
          <w:sz w:val="20"/>
          <w:szCs w:val="20"/>
        </w:rPr>
        <w:t>Bu parçada asıl anlatılmak isteneni yazınız.</w:t>
      </w:r>
      <w:r w:rsidRPr="00EA6511">
        <w:rPr>
          <w:rFonts w:cstheme="minorHAnsi"/>
          <w:b/>
          <w:bCs/>
          <w:sz w:val="20"/>
          <w:szCs w:val="20"/>
        </w:rPr>
        <w:t xml:space="preserve"> (10 puan)</w:t>
      </w:r>
    </w:p>
    <w:p w:rsidR="004571DE" w:rsidRPr="00EA6511" w:rsidRDefault="004571DE" w:rsidP="004571DE">
      <w:pPr>
        <w:spacing w:after="0"/>
        <w:rPr>
          <w:rFonts w:cstheme="minorHAnsi"/>
          <w:b/>
          <w:bCs/>
          <w:sz w:val="20"/>
          <w:szCs w:val="20"/>
        </w:rPr>
      </w:pPr>
    </w:p>
    <w:p w:rsidR="004571DE" w:rsidRPr="00E81C8A" w:rsidRDefault="004571DE" w:rsidP="004571DE">
      <w:pPr>
        <w:spacing w:after="0"/>
        <w:rPr>
          <w:rFonts w:cstheme="minorHAnsi"/>
          <w:bCs/>
          <w:color w:val="FF0000"/>
          <w:sz w:val="20"/>
          <w:szCs w:val="20"/>
        </w:rPr>
      </w:pPr>
      <w:r w:rsidRPr="00E81C8A">
        <w:rPr>
          <w:rFonts w:cstheme="minorHAnsi"/>
          <w:bCs/>
          <w:color w:val="FF0000"/>
          <w:sz w:val="20"/>
          <w:szCs w:val="20"/>
        </w:rPr>
        <w:t>Sağlıklı beslenme sağlığımız için hem de vücudumuz için gereklidir.</w:t>
      </w:r>
    </w:p>
    <w:p w:rsidR="004571DE" w:rsidRDefault="004571DE" w:rsidP="004571DE">
      <w:pPr>
        <w:spacing w:after="0"/>
        <w:rPr>
          <w:rFonts w:cstheme="minorHAnsi"/>
          <w:bCs/>
          <w:color w:val="FF0000"/>
          <w:sz w:val="20"/>
          <w:szCs w:val="20"/>
        </w:rPr>
      </w:pPr>
    </w:p>
    <w:p w:rsidR="004571DE" w:rsidRPr="00E81C8A" w:rsidRDefault="004571DE" w:rsidP="004571DE">
      <w:pPr>
        <w:spacing w:after="0"/>
        <w:rPr>
          <w:rFonts w:cstheme="minorHAnsi"/>
          <w:bCs/>
          <w:color w:val="FF0000"/>
          <w:sz w:val="20"/>
          <w:szCs w:val="20"/>
        </w:rPr>
      </w:pPr>
    </w:p>
    <w:p w:rsidR="004571DE" w:rsidRDefault="004571DE" w:rsidP="004571DE">
      <w:pPr>
        <w:autoSpaceDE w:val="0"/>
        <w:autoSpaceDN w:val="0"/>
        <w:adjustRightInd w:val="0"/>
        <w:spacing w:after="0" w:line="241" w:lineRule="atLeast"/>
        <w:rPr>
          <w:rFonts w:cstheme="minorHAnsi"/>
          <w:color w:val="00B0F0"/>
          <w:sz w:val="20"/>
          <w:szCs w:val="20"/>
        </w:rPr>
      </w:pPr>
      <w:r w:rsidRPr="00E81C8A">
        <w:rPr>
          <w:rFonts w:cstheme="minorHAnsi"/>
          <w:color w:val="00B0F0"/>
          <w:sz w:val="20"/>
          <w:szCs w:val="20"/>
        </w:rPr>
        <w:lastRenderedPageBreak/>
        <w:t xml:space="preserve">T.8.3.24. Metindeki gerçek ve kurgusal unsurları ayırt eder. </w:t>
      </w:r>
    </w:p>
    <w:p w:rsidR="004571DE" w:rsidRPr="00E81C8A" w:rsidRDefault="004571DE" w:rsidP="004571DE">
      <w:pPr>
        <w:autoSpaceDE w:val="0"/>
        <w:autoSpaceDN w:val="0"/>
        <w:adjustRightInd w:val="0"/>
        <w:spacing w:after="0" w:line="241" w:lineRule="atLeast"/>
        <w:rPr>
          <w:rFonts w:cstheme="minorHAnsi"/>
          <w:color w:val="00B0F0"/>
          <w:sz w:val="20"/>
          <w:szCs w:val="20"/>
        </w:rPr>
      </w:pPr>
    </w:p>
    <w:p w:rsidR="004571DE" w:rsidRPr="00E81C8A" w:rsidRDefault="004571DE" w:rsidP="004571DE">
      <w:pPr>
        <w:pStyle w:val="NormalWeb"/>
        <w:shd w:val="clear" w:color="auto" w:fill="FFFFFF"/>
        <w:spacing w:before="0" w:beforeAutospacing="0" w:after="0" w:afterAutospacing="0"/>
        <w:jc w:val="both"/>
        <w:rPr>
          <w:rFonts w:asciiTheme="minorHAnsi" w:hAnsiTheme="minorHAnsi" w:cstheme="minorHAnsi"/>
          <w:color w:val="2C2F34"/>
          <w:sz w:val="20"/>
          <w:szCs w:val="20"/>
        </w:rPr>
      </w:pPr>
      <w:r w:rsidRPr="00EA6511">
        <w:rPr>
          <w:rFonts w:asciiTheme="minorHAnsi" w:hAnsiTheme="minorHAnsi" w:cstheme="minorHAnsi"/>
          <w:b/>
          <w:color w:val="2C2F34"/>
          <w:sz w:val="20"/>
          <w:szCs w:val="20"/>
        </w:rPr>
        <w:t>6.</w:t>
      </w:r>
      <w:r>
        <w:rPr>
          <w:rFonts w:asciiTheme="minorHAnsi" w:hAnsiTheme="minorHAnsi" w:cstheme="minorHAnsi"/>
          <w:color w:val="2C2F34"/>
          <w:sz w:val="20"/>
          <w:szCs w:val="20"/>
        </w:rPr>
        <w:t xml:space="preserve"> </w:t>
      </w:r>
      <w:r w:rsidRPr="00E81C8A">
        <w:rPr>
          <w:rFonts w:asciiTheme="minorHAnsi" w:hAnsiTheme="minorHAnsi" w:cstheme="minorHAnsi"/>
          <w:color w:val="2C2F34"/>
          <w:sz w:val="20"/>
          <w:szCs w:val="20"/>
        </w:rPr>
        <w:t>Ay Kağan’ın yüzü gök, ağzı ateş, gözleri elâ, saçları ve kaşları kara perilerden daha güzel bir erkek evladı oldu. Bu çocuk annesinden ilk sütü emdikten sonra konuştu ve çiğ et, çorba istedi. Kırk gün sonra büyüdü ve yürüdü. Ayakları öküz ayağı, beli kurt beli, omuzları samur omzu, göğsü ayı göğsü gibiydi. Vücudu baştan aşağı tüylüydü. At sürüleri güder ve avlanırdı. Oğuz’un yaşadığı yerde çok büyük bir orman vardı. Bu ormanda çok büyük ve güçlü bir gergedan yaşıyordu. Bir canavar gibi olan bu gergedan at sürülerini ve insanları yiyordu. Oğuz cesur bir adamdı.</w:t>
      </w:r>
    </w:p>
    <w:p w:rsidR="004571DE" w:rsidRPr="00E81C8A" w:rsidRDefault="004571DE" w:rsidP="004571DE">
      <w:pPr>
        <w:pStyle w:val="NormalWeb"/>
        <w:shd w:val="clear" w:color="auto" w:fill="FFFFFF"/>
        <w:spacing w:before="0" w:beforeAutospacing="0" w:after="0" w:afterAutospacing="0"/>
        <w:ind w:firstLine="708"/>
        <w:jc w:val="both"/>
        <w:rPr>
          <w:rFonts w:asciiTheme="minorHAnsi" w:hAnsiTheme="minorHAnsi" w:cstheme="minorHAnsi"/>
          <w:color w:val="2C2F34"/>
          <w:sz w:val="20"/>
          <w:szCs w:val="20"/>
        </w:rPr>
      </w:pPr>
    </w:p>
    <w:p w:rsidR="004571DE" w:rsidRPr="00EA6511" w:rsidRDefault="004571DE" w:rsidP="004571DE">
      <w:pPr>
        <w:spacing w:after="0"/>
        <w:rPr>
          <w:rFonts w:cstheme="minorHAnsi"/>
          <w:b/>
          <w:sz w:val="20"/>
          <w:szCs w:val="20"/>
        </w:rPr>
      </w:pPr>
      <w:r w:rsidRPr="00EA6511">
        <w:rPr>
          <w:rFonts w:cstheme="minorHAnsi"/>
          <w:b/>
          <w:sz w:val="20"/>
          <w:szCs w:val="20"/>
        </w:rPr>
        <w:t xml:space="preserve">Bu parçadan gerçek ve kurgusal unsurlara örnek olacak birer cümle yazınız. </w:t>
      </w:r>
      <w:r w:rsidRPr="00EA6511">
        <w:rPr>
          <w:rFonts w:cstheme="minorHAnsi"/>
          <w:b/>
          <w:bCs/>
          <w:sz w:val="20"/>
          <w:szCs w:val="20"/>
        </w:rPr>
        <w:t>(10 puan)</w:t>
      </w:r>
    </w:p>
    <w:p w:rsidR="004571DE" w:rsidRPr="00E81C8A" w:rsidRDefault="004571DE" w:rsidP="004571DE">
      <w:pPr>
        <w:pStyle w:val="ListeParagraf"/>
        <w:spacing w:after="0"/>
        <w:rPr>
          <w:rFonts w:cstheme="minorHAnsi"/>
          <w:b/>
          <w:sz w:val="20"/>
          <w:szCs w:val="20"/>
        </w:rPr>
      </w:pPr>
    </w:p>
    <w:p w:rsidR="004571DE" w:rsidRPr="004571DE" w:rsidRDefault="004571DE" w:rsidP="004571DE">
      <w:pPr>
        <w:rPr>
          <w:rFonts w:cstheme="minorHAnsi"/>
          <w:color w:val="FF0000"/>
          <w:sz w:val="20"/>
          <w:szCs w:val="20"/>
        </w:rPr>
      </w:pPr>
      <w:r w:rsidRPr="004571DE">
        <w:rPr>
          <w:rFonts w:cstheme="minorHAnsi"/>
          <w:sz w:val="20"/>
          <w:szCs w:val="20"/>
        </w:rPr>
        <w:t xml:space="preserve">Gerçek unsur:  </w:t>
      </w:r>
      <w:r w:rsidRPr="004571DE">
        <w:rPr>
          <w:rFonts w:cstheme="minorHAnsi"/>
          <w:color w:val="FF0000"/>
          <w:sz w:val="20"/>
          <w:szCs w:val="20"/>
        </w:rPr>
        <w:t>Oğuz’un yaşadığı yerde çok büyük bir orman vardı.</w:t>
      </w:r>
    </w:p>
    <w:p w:rsidR="004571DE" w:rsidRPr="004571DE" w:rsidRDefault="004571DE" w:rsidP="004571DE">
      <w:pPr>
        <w:rPr>
          <w:rFonts w:cstheme="minorHAnsi"/>
          <w:color w:val="2C2F34"/>
          <w:sz w:val="20"/>
          <w:szCs w:val="20"/>
        </w:rPr>
      </w:pPr>
      <w:r w:rsidRPr="004571DE">
        <w:rPr>
          <w:rFonts w:cstheme="minorHAnsi"/>
          <w:sz w:val="20"/>
          <w:szCs w:val="20"/>
        </w:rPr>
        <w:t xml:space="preserve">Kurgusal unsur: </w:t>
      </w:r>
      <w:r w:rsidRPr="004571DE">
        <w:rPr>
          <w:rFonts w:cstheme="minorHAnsi"/>
          <w:color w:val="2C2F34"/>
          <w:sz w:val="20"/>
          <w:szCs w:val="20"/>
        </w:rPr>
        <w:t xml:space="preserve"> </w:t>
      </w:r>
      <w:r w:rsidRPr="004571DE">
        <w:rPr>
          <w:rFonts w:cstheme="minorHAnsi"/>
          <w:color w:val="FF0000"/>
          <w:sz w:val="20"/>
          <w:szCs w:val="20"/>
        </w:rPr>
        <w:t>Ay Kağan’ın yüzü gök, ağzı ateş, gözleri elâ, saçları ve kaşları kara perilerden daha güzel bir erkek evladı oldu.</w:t>
      </w:r>
    </w:p>
    <w:p w:rsidR="004571DE" w:rsidRPr="00E81C8A" w:rsidRDefault="004571DE" w:rsidP="004571DE">
      <w:pPr>
        <w:pStyle w:val="ListeParagraf"/>
        <w:rPr>
          <w:rFonts w:cstheme="minorHAnsi"/>
          <w:color w:val="FF0000"/>
          <w:sz w:val="20"/>
          <w:szCs w:val="20"/>
        </w:rPr>
      </w:pPr>
    </w:p>
    <w:p w:rsidR="004571DE" w:rsidRPr="00E81C8A" w:rsidRDefault="004571DE" w:rsidP="004571DE">
      <w:pPr>
        <w:autoSpaceDE w:val="0"/>
        <w:autoSpaceDN w:val="0"/>
        <w:adjustRightInd w:val="0"/>
        <w:spacing w:line="241" w:lineRule="atLeast"/>
        <w:rPr>
          <w:rFonts w:cstheme="minorHAnsi"/>
          <w:color w:val="00B0F0"/>
          <w:sz w:val="20"/>
          <w:szCs w:val="20"/>
        </w:rPr>
      </w:pPr>
      <w:r w:rsidRPr="00E81C8A">
        <w:rPr>
          <w:rFonts w:cstheme="minorHAnsi"/>
          <w:color w:val="00B0F0"/>
          <w:sz w:val="20"/>
          <w:szCs w:val="20"/>
        </w:rPr>
        <w:t xml:space="preserve">T.8.3.25. Okudukları ile ilgili çıkarımlarda bulunur. </w:t>
      </w:r>
    </w:p>
    <w:p w:rsidR="004571DE" w:rsidRPr="00E81C8A" w:rsidRDefault="004571DE" w:rsidP="004571DE">
      <w:pPr>
        <w:spacing w:after="0"/>
        <w:jc w:val="both"/>
        <w:rPr>
          <w:rFonts w:cstheme="minorHAnsi"/>
          <w:sz w:val="20"/>
          <w:szCs w:val="20"/>
        </w:rPr>
      </w:pPr>
      <w:r w:rsidRPr="00EA6511">
        <w:rPr>
          <w:rFonts w:cstheme="minorHAnsi"/>
          <w:b/>
          <w:sz w:val="20"/>
          <w:szCs w:val="20"/>
        </w:rPr>
        <w:t>7.</w:t>
      </w:r>
      <w:r>
        <w:rPr>
          <w:rFonts w:cstheme="minorHAnsi"/>
          <w:sz w:val="20"/>
          <w:szCs w:val="20"/>
        </w:rPr>
        <w:t xml:space="preserve"> </w:t>
      </w:r>
      <w:r w:rsidRPr="00E81C8A">
        <w:rPr>
          <w:rFonts w:cstheme="minorHAnsi"/>
          <w:sz w:val="20"/>
          <w:szCs w:val="20"/>
        </w:rPr>
        <w:t xml:space="preserve">Sporun faydaları konusunda ergenler üzerinde yapılan çalışmalar önemli bir yer tutuyor. </w:t>
      </w:r>
      <w:r w:rsidRPr="00E81C8A">
        <w:rPr>
          <w:rFonts w:cstheme="minorHAnsi"/>
          <w:sz w:val="20"/>
          <w:szCs w:val="20"/>
          <w:u w:val="single"/>
        </w:rPr>
        <w:t xml:space="preserve">Ergenlik dönemi hepimizi baş etmesi zor durumlarla karşı karşıya getiren, belki birçoğumuzun ailesi için eziyet haline gelen bir dönem. </w:t>
      </w:r>
      <w:r w:rsidRPr="00E81C8A">
        <w:rPr>
          <w:rFonts w:cstheme="minorHAnsi"/>
          <w:sz w:val="20"/>
          <w:szCs w:val="20"/>
        </w:rPr>
        <w:t>Bu dönemde hem vücudumuzda oluşan biyolojik değişiklikler hem de olgunlaşmayla birlikte ortaya çıkan bilişsel yetiler bizi sorgulamalara ve değişken bir ruh haline iter. Ancak pek çok araştırma bir program doğrultusunda, belli bir amaca yönelik etkinliklere ve organize sporlara katılmanın ergenin ruh sağlığı üzerinde olumlu etkileri olduğunu göstermiş.</w:t>
      </w:r>
    </w:p>
    <w:p w:rsidR="004571DE" w:rsidRPr="00E81C8A" w:rsidRDefault="004571DE" w:rsidP="004571DE">
      <w:pPr>
        <w:rPr>
          <w:rFonts w:cstheme="minorHAnsi"/>
          <w:b/>
          <w:sz w:val="20"/>
          <w:szCs w:val="20"/>
        </w:rPr>
      </w:pPr>
    </w:p>
    <w:p w:rsidR="004571DE" w:rsidRPr="004571DE" w:rsidRDefault="004571DE" w:rsidP="004571DE">
      <w:pPr>
        <w:rPr>
          <w:rFonts w:cstheme="minorHAnsi"/>
          <w:b/>
          <w:bCs/>
          <w:sz w:val="20"/>
          <w:szCs w:val="20"/>
        </w:rPr>
      </w:pPr>
      <w:r w:rsidRPr="00EA6511">
        <w:rPr>
          <w:rFonts w:cstheme="minorHAnsi"/>
          <w:b/>
          <w:sz w:val="20"/>
          <w:szCs w:val="20"/>
        </w:rPr>
        <w:t>Bu parçadaki altı çizili cümleyi öznellik/nesnellik açısından sebebiyle birlikte değerlendiriniz.</w:t>
      </w:r>
      <w:r w:rsidRPr="00EA6511">
        <w:rPr>
          <w:rFonts w:cstheme="minorHAnsi"/>
          <w:b/>
          <w:bCs/>
          <w:sz w:val="20"/>
          <w:szCs w:val="20"/>
        </w:rPr>
        <w:t xml:space="preserve"> (10 puan)</w:t>
      </w:r>
    </w:p>
    <w:p w:rsidR="004571DE" w:rsidRPr="00E81C8A" w:rsidRDefault="004571DE" w:rsidP="004571DE">
      <w:pPr>
        <w:spacing w:after="0"/>
        <w:rPr>
          <w:rFonts w:cstheme="minorHAnsi"/>
          <w:bCs/>
          <w:color w:val="FF0000"/>
          <w:sz w:val="20"/>
          <w:szCs w:val="20"/>
        </w:rPr>
      </w:pPr>
      <w:r w:rsidRPr="00E81C8A">
        <w:rPr>
          <w:rFonts w:cstheme="minorHAnsi"/>
          <w:bCs/>
          <w:color w:val="FF0000"/>
          <w:sz w:val="20"/>
          <w:szCs w:val="20"/>
        </w:rPr>
        <w:t>Bu cümle özneldir çünkü kişisel görüş ortaya konulmuştur.</w:t>
      </w:r>
    </w:p>
    <w:p w:rsidR="004571DE" w:rsidRDefault="004571DE" w:rsidP="004571DE">
      <w:pPr>
        <w:spacing w:after="0"/>
        <w:ind w:firstLine="360"/>
        <w:jc w:val="both"/>
        <w:rPr>
          <w:rFonts w:cstheme="minorHAnsi"/>
          <w:b/>
          <w:bCs/>
          <w:sz w:val="20"/>
          <w:szCs w:val="20"/>
        </w:rPr>
      </w:pPr>
    </w:p>
    <w:p w:rsidR="004571DE" w:rsidRPr="00E81C8A" w:rsidRDefault="004571DE" w:rsidP="004571DE">
      <w:pPr>
        <w:spacing w:after="0"/>
        <w:ind w:firstLine="360"/>
        <w:jc w:val="both"/>
        <w:rPr>
          <w:rFonts w:cstheme="minorHAnsi"/>
          <w:b/>
          <w:bCs/>
          <w:sz w:val="20"/>
          <w:szCs w:val="20"/>
        </w:rPr>
      </w:pPr>
    </w:p>
    <w:p w:rsidR="004571DE" w:rsidRPr="00E81C8A" w:rsidRDefault="004571DE" w:rsidP="004571DE">
      <w:pPr>
        <w:autoSpaceDE w:val="0"/>
        <w:autoSpaceDN w:val="0"/>
        <w:adjustRightInd w:val="0"/>
        <w:spacing w:after="0" w:line="241" w:lineRule="atLeast"/>
        <w:jc w:val="both"/>
        <w:rPr>
          <w:rFonts w:cstheme="minorHAnsi"/>
          <w:color w:val="00B0F0"/>
          <w:sz w:val="20"/>
          <w:szCs w:val="20"/>
        </w:rPr>
      </w:pPr>
      <w:r w:rsidRPr="00E81C8A">
        <w:rPr>
          <w:rFonts w:cstheme="minorHAnsi"/>
          <w:color w:val="00B0F0"/>
          <w:sz w:val="20"/>
          <w:szCs w:val="20"/>
        </w:rPr>
        <w:t>T.8.3.34. Okuduklarında kullanılan düşünceyi geliştirme yollarını belirler.</w:t>
      </w:r>
    </w:p>
    <w:p w:rsidR="004571DE" w:rsidRPr="00E81C8A" w:rsidRDefault="004571DE" w:rsidP="004571DE">
      <w:pPr>
        <w:autoSpaceDE w:val="0"/>
        <w:autoSpaceDN w:val="0"/>
        <w:adjustRightInd w:val="0"/>
        <w:spacing w:after="0" w:line="241" w:lineRule="atLeast"/>
        <w:jc w:val="both"/>
        <w:rPr>
          <w:rFonts w:cstheme="minorHAnsi"/>
          <w:color w:val="00B0F0"/>
          <w:sz w:val="20"/>
          <w:szCs w:val="20"/>
        </w:rPr>
      </w:pPr>
    </w:p>
    <w:p w:rsidR="004571DE" w:rsidRPr="00E81C8A" w:rsidRDefault="004571DE" w:rsidP="004571DE">
      <w:pPr>
        <w:autoSpaceDE w:val="0"/>
        <w:autoSpaceDN w:val="0"/>
        <w:adjustRightInd w:val="0"/>
        <w:spacing w:after="0" w:line="241" w:lineRule="atLeast"/>
        <w:jc w:val="both"/>
        <w:rPr>
          <w:rFonts w:cstheme="minorHAnsi"/>
          <w:sz w:val="20"/>
          <w:szCs w:val="20"/>
        </w:rPr>
      </w:pPr>
      <w:r w:rsidRPr="00EA6511">
        <w:rPr>
          <w:rFonts w:cstheme="minorHAnsi"/>
          <w:b/>
          <w:sz w:val="20"/>
          <w:szCs w:val="20"/>
        </w:rPr>
        <w:t>8.</w:t>
      </w:r>
      <w:r>
        <w:rPr>
          <w:rFonts w:cstheme="minorHAnsi"/>
          <w:color w:val="00B0F0"/>
          <w:sz w:val="20"/>
          <w:szCs w:val="20"/>
        </w:rPr>
        <w:t xml:space="preserve"> </w:t>
      </w:r>
      <w:r w:rsidRPr="00E81C8A">
        <w:rPr>
          <w:rFonts w:cstheme="minorHAnsi"/>
          <w:sz w:val="20"/>
          <w:szCs w:val="20"/>
        </w:rPr>
        <w:t>Çengel boynuzlu dağ keçisi Avrupa’nın orta ve güneydoğusunda, Asya’nın Kafkasya bölgesinde, ülkemizdeyse Doğu Karadeniz ve Doğu Anadolu’daki bazı dağlarda görülür. 2.000 metreden yükseklerdeki çayırlarda ve ormanlık alanlarda yaşar. Otçuldur, yazın bitkilerle beslenir ancak kışın likenleri de yiyebilir. Kafasından dik olarak çıkıp uçlarda içe doğru bükülen boynuzları vardır. Ayrıca sırtının yanı sıra gözlerinden ağzına doğru uzanan bölgede siyahımsı şeritler bulunur. Yazın kızıl ya da açık kahverengi olan kürkünün rengi kışın siyaha yakın kahverengiye döner. Kütlesi 30-50 kilogram, boyu ise 70-80 santimetre kadardır.</w:t>
      </w:r>
    </w:p>
    <w:p w:rsidR="004571DE" w:rsidRPr="00E81C8A" w:rsidRDefault="004571DE" w:rsidP="004571DE">
      <w:pPr>
        <w:autoSpaceDE w:val="0"/>
        <w:autoSpaceDN w:val="0"/>
        <w:adjustRightInd w:val="0"/>
        <w:spacing w:after="0" w:line="241" w:lineRule="atLeast"/>
        <w:jc w:val="both"/>
        <w:rPr>
          <w:rFonts w:cstheme="minorHAnsi"/>
          <w:color w:val="00B0F0"/>
          <w:sz w:val="20"/>
          <w:szCs w:val="20"/>
        </w:rPr>
      </w:pPr>
    </w:p>
    <w:p w:rsidR="004571DE" w:rsidRPr="00EA6511" w:rsidRDefault="004571DE" w:rsidP="004571DE">
      <w:pPr>
        <w:rPr>
          <w:rFonts w:cstheme="minorHAnsi"/>
          <w:b/>
          <w:bCs/>
          <w:sz w:val="20"/>
          <w:szCs w:val="20"/>
        </w:rPr>
      </w:pPr>
      <w:r w:rsidRPr="00EA6511">
        <w:rPr>
          <w:rFonts w:cstheme="minorHAnsi"/>
          <w:b/>
          <w:sz w:val="20"/>
          <w:szCs w:val="20"/>
        </w:rPr>
        <w:t>Bu parçada öne çıkan düşünceyi geliştirme yolunu belirleyerek nasıl kullanıldığını yazınız.</w:t>
      </w:r>
      <w:r w:rsidRPr="00EA6511">
        <w:rPr>
          <w:rFonts w:cstheme="minorHAnsi"/>
          <w:b/>
          <w:bCs/>
          <w:sz w:val="20"/>
          <w:szCs w:val="20"/>
        </w:rPr>
        <w:t xml:space="preserve"> (10 puan)</w:t>
      </w:r>
    </w:p>
    <w:p w:rsidR="004571DE" w:rsidRDefault="004571DE" w:rsidP="004571DE">
      <w:pPr>
        <w:rPr>
          <w:rFonts w:cstheme="minorHAnsi"/>
          <w:bCs/>
          <w:color w:val="FF0000"/>
          <w:sz w:val="20"/>
          <w:szCs w:val="20"/>
        </w:rPr>
      </w:pPr>
      <w:r w:rsidRPr="00E81C8A">
        <w:rPr>
          <w:rFonts w:cstheme="minorHAnsi"/>
          <w:bCs/>
          <w:color w:val="FF0000"/>
          <w:sz w:val="20"/>
          <w:szCs w:val="20"/>
        </w:rPr>
        <w:t>Bu parçada sayısal verilerden yararlanılmıştır çünkü yazar, düşüncesini sayısal ifadelerle desteklemiştir.</w:t>
      </w:r>
    </w:p>
    <w:p w:rsidR="004571DE" w:rsidRPr="00E81C8A" w:rsidRDefault="004571DE" w:rsidP="004571DE">
      <w:pPr>
        <w:rPr>
          <w:rFonts w:cstheme="minorHAnsi"/>
          <w:b/>
          <w:bCs/>
          <w:sz w:val="20"/>
          <w:szCs w:val="20"/>
        </w:rPr>
      </w:pPr>
    </w:p>
    <w:p w:rsidR="004571DE" w:rsidRDefault="004571DE" w:rsidP="004571DE">
      <w:pPr>
        <w:autoSpaceDE w:val="0"/>
        <w:autoSpaceDN w:val="0"/>
        <w:adjustRightInd w:val="0"/>
        <w:spacing w:after="0" w:line="241" w:lineRule="atLeast"/>
        <w:rPr>
          <w:rFonts w:cstheme="minorHAnsi"/>
          <w:color w:val="5B9BD5" w:themeColor="accent1"/>
          <w:sz w:val="20"/>
          <w:szCs w:val="20"/>
        </w:rPr>
      </w:pPr>
      <w:r w:rsidRPr="00E81C8A">
        <w:rPr>
          <w:rFonts w:cstheme="minorHAnsi"/>
          <w:color w:val="5B9BD5" w:themeColor="accent1"/>
          <w:sz w:val="20"/>
          <w:szCs w:val="20"/>
        </w:rPr>
        <w:t>T</w:t>
      </w:r>
      <w:r>
        <w:rPr>
          <w:rFonts w:cstheme="minorHAnsi"/>
          <w:color w:val="5B9BD5" w:themeColor="accent1"/>
          <w:sz w:val="20"/>
          <w:szCs w:val="20"/>
        </w:rPr>
        <w:t>.8.4.16. Yazdıklarını düzenler.</w:t>
      </w:r>
    </w:p>
    <w:p w:rsidR="004571DE" w:rsidRPr="00E81C8A" w:rsidRDefault="004571DE" w:rsidP="004571DE">
      <w:pPr>
        <w:autoSpaceDE w:val="0"/>
        <w:autoSpaceDN w:val="0"/>
        <w:adjustRightInd w:val="0"/>
        <w:spacing w:after="0" w:line="241" w:lineRule="atLeast"/>
        <w:rPr>
          <w:rFonts w:cstheme="minorHAnsi"/>
          <w:color w:val="5B9BD5" w:themeColor="accent1"/>
          <w:sz w:val="20"/>
          <w:szCs w:val="20"/>
        </w:rPr>
      </w:pPr>
    </w:p>
    <w:p w:rsidR="004571DE" w:rsidRPr="00E81C8A" w:rsidRDefault="004571DE" w:rsidP="004571DE">
      <w:pPr>
        <w:spacing w:after="0"/>
        <w:ind w:right="-108"/>
        <w:rPr>
          <w:rFonts w:cstheme="minorHAnsi"/>
          <w:sz w:val="20"/>
          <w:szCs w:val="20"/>
        </w:rPr>
      </w:pPr>
      <w:r w:rsidRPr="00EA6511">
        <w:rPr>
          <w:rFonts w:cstheme="minorHAnsi"/>
          <w:b/>
          <w:sz w:val="20"/>
          <w:szCs w:val="20"/>
        </w:rPr>
        <w:t>9.</w:t>
      </w:r>
      <w:r>
        <w:rPr>
          <w:rFonts w:cstheme="minorHAnsi"/>
          <w:sz w:val="20"/>
          <w:szCs w:val="20"/>
        </w:rPr>
        <w:t xml:space="preserve"> </w:t>
      </w:r>
      <w:r w:rsidRPr="00E81C8A">
        <w:rPr>
          <w:rFonts w:cstheme="minorHAnsi"/>
          <w:sz w:val="20"/>
          <w:szCs w:val="20"/>
        </w:rPr>
        <w:t>Nasrettin Hoca bir gün cimriliği ile tanınmış bir adamın evine gider</w:t>
      </w:r>
      <w:r>
        <w:rPr>
          <w:rFonts w:cstheme="minorHAnsi"/>
          <w:bCs/>
          <w:iCs/>
          <w:sz w:val="20"/>
          <w:szCs w:val="20"/>
        </w:rPr>
        <w:t xml:space="preserve">, </w:t>
      </w:r>
      <w:r w:rsidRPr="00E81C8A">
        <w:rPr>
          <w:rFonts w:cstheme="minorHAnsi"/>
          <w:sz w:val="20"/>
          <w:szCs w:val="20"/>
        </w:rPr>
        <w:t>O sırada adam pencere kenarında oturmuş</w:t>
      </w:r>
      <w:r>
        <w:rPr>
          <w:rFonts w:cstheme="minorHAnsi"/>
          <w:bCs/>
          <w:iCs/>
          <w:sz w:val="20"/>
          <w:szCs w:val="20"/>
        </w:rPr>
        <w:t>;</w:t>
      </w:r>
      <w:r w:rsidRPr="00E81C8A">
        <w:rPr>
          <w:rFonts w:cstheme="minorHAnsi"/>
          <w:sz w:val="20"/>
          <w:szCs w:val="20"/>
        </w:rPr>
        <w:t xml:space="preserve"> dışarıya bakmaktadır</w:t>
      </w:r>
      <w:r>
        <w:rPr>
          <w:rFonts w:cstheme="minorHAnsi"/>
          <w:bCs/>
          <w:iCs/>
          <w:sz w:val="20"/>
          <w:szCs w:val="20"/>
        </w:rPr>
        <w:t>!</w:t>
      </w:r>
      <w:r w:rsidRPr="00E81C8A">
        <w:rPr>
          <w:rFonts w:cstheme="minorHAnsi"/>
          <w:sz w:val="20"/>
          <w:szCs w:val="20"/>
        </w:rPr>
        <w:t xml:space="preserve"> Hoca adamı görür</w:t>
      </w:r>
      <w:r>
        <w:rPr>
          <w:rFonts w:cstheme="minorHAnsi"/>
          <w:bCs/>
          <w:iCs/>
          <w:sz w:val="20"/>
          <w:szCs w:val="20"/>
        </w:rPr>
        <w:t>…</w:t>
      </w:r>
      <w:r w:rsidRPr="00E81C8A">
        <w:rPr>
          <w:rFonts w:cstheme="minorHAnsi"/>
          <w:bCs/>
          <w:iCs/>
          <w:sz w:val="20"/>
          <w:szCs w:val="20"/>
        </w:rPr>
        <w:t xml:space="preserve"> </w:t>
      </w:r>
      <w:r>
        <w:rPr>
          <w:rFonts w:cstheme="minorHAnsi"/>
          <w:sz w:val="20"/>
          <w:szCs w:val="20"/>
        </w:rPr>
        <w:t>Kapıyı çalınca içeriden şişman mı şişman bir adam çıkar?</w:t>
      </w:r>
    </w:p>
    <w:p w:rsidR="004571DE" w:rsidRPr="00E81C8A" w:rsidRDefault="004571DE" w:rsidP="004571DE">
      <w:pPr>
        <w:rPr>
          <w:rFonts w:cstheme="minorHAnsi"/>
          <w:b/>
          <w:bCs/>
          <w:sz w:val="20"/>
          <w:szCs w:val="20"/>
        </w:rPr>
      </w:pPr>
    </w:p>
    <w:p w:rsidR="004571DE" w:rsidRPr="00EA6511" w:rsidRDefault="004571DE" w:rsidP="004571DE">
      <w:pPr>
        <w:rPr>
          <w:rFonts w:cstheme="minorHAnsi"/>
          <w:b/>
          <w:bCs/>
        </w:rPr>
      </w:pPr>
      <w:r w:rsidRPr="00EA6511">
        <w:rPr>
          <w:rFonts w:cstheme="minorHAnsi"/>
          <w:b/>
          <w:bCs/>
        </w:rPr>
        <w:t>Bu metindeki noktalama yanlışlarını belirleyerek doğrusunu yazınız. (20 Puan)</w:t>
      </w:r>
    </w:p>
    <w:p w:rsidR="004571DE" w:rsidRPr="00E81C8A" w:rsidRDefault="004571DE" w:rsidP="004571DE">
      <w:pPr>
        <w:spacing w:after="0"/>
        <w:jc w:val="both"/>
        <w:rPr>
          <w:rFonts w:cstheme="minorHAnsi"/>
          <w:b/>
          <w:bCs/>
          <w:sz w:val="20"/>
          <w:szCs w:val="20"/>
        </w:rPr>
      </w:pPr>
    </w:p>
    <w:p w:rsidR="004571DE" w:rsidRPr="00D60A5B" w:rsidRDefault="004571DE" w:rsidP="004571DE">
      <w:pPr>
        <w:spacing w:after="0"/>
        <w:ind w:left="360" w:right="-108" w:firstLine="348"/>
        <w:rPr>
          <w:rFonts w:cstheme="minorHAnsi"/>
          <w:color w:val="FF0000"/>
          <w:sz w:val="20"/>
          <w:szCs w:val="20"/>
        </w:rPr>
      </w:pPr>
      <w:r w:rsidRPr="00D60A5B">
        <w:rPr>
          <w:rFonts w:cstheme="minorHAnsi"/>
          <w:sz w:val="20"/>
          <w:szCs w:val="20"/>
        </w:rPr>
        <w:t>Nasrettin Hoca bir gün cimriliği ile tanınmış bir adamın evine gider</w:t>
      </w:r>
      <w:r>
        <w:rPr>
          <w:rFonts w:cstheme="minorHAnsi"/>
          <w:bCs/>
          <w:iCs/>
          <w:color w:val="FF0000"/>
          <w:sz w:val="20"/>
          <w:szCs w:val="20"/>
        </w:rPr>
        <w:t>.</w:t>
      </w:r>
      <w:r w:rsidRPr="00D60A5B">
        <w:rPr>
          <w:rFonts w:cstheme="minorHAnsi"/>
          <w:bCs/>
          <w:iCs/>
          <w:sz w:val="20"/>
          <w:szCs w:val="20"/>
        </w:rPr>
        <w:t xml:space="preserve"> </w:t>
      </w:r>
      <w:r w:rsidRPr="00D60A5B">
        <w:rPr>
          <w:rFonts w:cstheme="minorHAnsi"/>
          <w:sz w:val="20"/>
          <w:szCs w:val="20"/>
        </w:rPr>
        <w:t>O sırada adam pencere kenarında oturmuş</w:t>
      </w:r>
      <w:r>
        <w:rPr>
          <w:rFonts w:cstheme="minorHAnsi"/>
          <w:bCs/>
          <w:iCs/>
          <w:color w:val="FF0000"/>
          <w:sz w:val="20"/>
          <w:szCs w:val="20"/>
        </w:rPr>
        <w:t>,</w:t>
      </w:r>
      <w:r w:rsidRPr="00D60A5B">
        <w:rPr>
          <w:rFonts w:cstheme="minorHAnsi"/>
          <w:sz w:val="20"/>
          <w:szCs w:val="20"/>
        </w:rPr>
        <w:t xml:space="preserve"> dışarıya bakmaktadır</w:t>
      </w:r>
      <w:r>
        <w:rPr>
          <w:rFonts w:cstheme="minorHAnsi"/>
          <w:bCs/>
          <w:iCs/>
          <w:color w:val="FF0000"/>
          <w:sz w:val="20"/>
          <w:szCs w:val="20"/>
        </w:rPr>
        <w:t>.</w:t>
      </w:r>
      <w:r>
        <w:rPr>
          <w:rFonts w:cstheme="minorHAnsi"/>
          <w:sz w:val="20"/>
          <w:szCs w:val="20"/>
        </w:rPr>
        <w:t xml:space="preserve"> Hoca adamı görür</w:t>
      </w:r>
      <w:r>
        <w:rPr>
          <w:rFonts w:cstheme="minorHAnsi"/>
          <w:color w:val="FF0000"/>
          <w:sz w:val="20"/>
          <w:szCs w:val="20"/>
        </w:rPr>
        <w:t>.</w:t>
      </w:r>
      <w:r w:rsidRPr="00D60A5B">
        <w:rPr>
          <w:rFonts w:cstheme="minorHAnsi"/>
          <w:bCs/>
          <w:iCs/>
          <w:sz w:val="20"/>
          <w:szCs w:val="20"/>
        </w:rPr>
        <w:t xml:space="preserve"> </w:t>
      </w:r>
      <w:r w:rsidRPr="00D60A5B">
        <w:rPr>
          <w:rFonts w:cstheme="minorHAnsi"/>
          <w:sz w:val="20"/>
          <w:szCs w:val="20"/>
        </w:rPr>
        <w:t xml:space="preserve">Kapıyı çalınca içeriden </w:t>
      </w:r>
      <w:r>
        <w:rPr>
          <w:rFonts w:cstheme="minorHAnsi"/>
          <w:sz w:val="20"/>
          <w:szCs w:val="20"/>
        </w:rPr>
        <w:t>şişman mı şişman bir adam çıkar</w:t>
      </w:r>
      <w:r>
        <w:rPr>
          <w:rFonts w:cstheme="minorHAnsi"/>
          <w:color w:val="FF0000"/>
          <w:sz w:val="20"/>
          <w:szCs w:val="20"/>
        </w:rPr>
        <w:t>.</w:t>
      </w:r>
    </w:p>
    <w:p w:rsidR="004571DE" w:rsidRDefault="004571DE" w:rsidP="004571DE">
      <w:pPr>
        <w:spacing w:after="0"/>
        <w:jc w:val="both"/>
        <w:rPr>
          <w:rFonts w:cstheme="minorHAnsi"/>
          <w:b/>
          <w:bCs/>
          <w:sz w:val="20"/>
          <w:szCs w:val="20"/>
        </w:rPr>
      </w:pPr>
    </w:p>
    <w:p w:rsidR="004571DE" w:rsidRDefault="004571DE" w:rsidP="004571DE">
      <w:pPr>
        <w:spacing w:after="0"/>
        <w:jc w:val="both"/>
        <w:rPr>
          <w:rFonts w:cstheme="minorHAnsi"/>
          <w:b/>
          <w:bCs/>
          <w:sz w:val="20"/>
          <w:szCs w:val="20"/>
        </w:rPr>
      </w:pPr>
    </w:p>
    <w:p w:rsidR="004571DE" w:rsidRDefault="004571DE" w:rsidP="004571DE">
      <w:pPr>
        <w:spacing w:after="0"/>
        <w:jc w:val="both"/>
        <w:rPr>
          <w:rFonts w:cstheme="minorHAnsi"/>
          <w:b/>
          <w:bCs/>
          <w:sz w:val="20"/>
          <w:szCs w:val="20"/>
        </w:rPr>
      </w:pPr>
    </w:p>
    <w:p w:rsidR="004571DE" w:rsidRPr="00E81C8A" w:rsidRDefault="004571DE" w:rsidP="004571DE">
      <w:pPr>
        <w:spacing w:after="0"/>
        <w:jc w:val="both"/>
        <w:rPr>
          <w:rFonts w:cstheme="minorHAnsi"/>
          <w:b/>
          <w:bCs/>
          <w:sz w:val="20"/>
          <w:szCs w:val="20"/>
        </w:rPr>
      </w:pPr>
    </w:p>
    <w:p w:rsidR="004571DE" w:rsidRPr="00E81C8A" w:rsidRDefault="004571DE" w:rsidP="004571DE">
      <w:pPr>
        <w:spacing w:after="0"/>
        <w:rPr>
          <w:rFonts w:cstheme="minorHAnsi"/>
          <w:b/>
          <w:bCs/>
          <w:sz w:val="20"/>
          <w:szCs w:val="20"/>
        </w:rPr>
      </w:pPr>
    </w:p>
    <w:p w:rsidR="004571DE" w:rsidRDefault="004571DE" w:rsidP="000E1F88">
      <w:pPr>
        <w:spacing w:after="0"/>
        <w:jc w:val="center"/>
        <w:rPr>
          <w:rFonts w:cstheme="minorHAnsi"/>
          <w:b/>
          <w:bCs/>
          <w:sz w:val="20"/>
          <w:szCs w:val="20"/>
        </w:rPr>
      </w:pPr>
    </w:p>
    <w:p w:rsidR="00AA243C" w:rsidRPr="00E81C8A" w:rsidRDefault="00AA243C">
      <w:pPr>
        <w:rPr>
          <w:rFonts w:cstheme="minorHAnsi"/>
          <w:sz w:val="20"/>
          <w:szCs w:val="20"/>
        </w:rPr>
      </w:pPr>
    </w:p>
    <w:sectPr w:rsidR="00AA243C" w:rsidRPr="00E81C8A" w:rsidSect="004571DE">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56"/>
    <w:rsid w:val="000453AC"/>
    <w:rsid w:val="000E1F88"/>
    <w:rsid w:val="00183939"/>
    <w:rsid w:val="003852C1"/>
    <w:rsid w:val="004571DE"/>
    <w:rsid w:val="004E7053"/>
    <w:rsid w:val="00534A33"/>
    <w:rsid w:val="007B13FB"/>
    <w:rsid w:val="008054DF"/>
    <w:rsid w:val="00AA243C"/>
    <w:rsid w:val="00B6522A"/>
    <w:rsid w:val="00B9398A"/>
    <w:rsid w:val="00C86E94"/>
    <w:rsid w:val="00D60A5B"/>
    <w:rsid w:val="00D902F2"/>
    <w:rsid w:val="00E66756"/>
    <w:rsid w:val="00E81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983</Words>
  <Characters>5604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2025-03-05T18:48:00Z</dcterms:created>
  <dcterms:modified xsi:type="dcterms:W3CDTF">2025-03-09T10:07:00Z</dcterms:modified>
</cp:coreProperties>
</file>