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816" w:rsidRPr="00FD51EF" w:rsidRDefault="00675816" w:rsidP="00675816">
      <w:pPr>
        <w:spacing w:after="0"/>
        <w:rPr>
          <w:rFonts w:cstheme="minorHAnsi"/>
          <w:b/>
          <w:bCs/>
        </w:rPr>
      </w:pPr>
      <w:r w:rsidRPr="00FD51EF">
        <w:rPr>
          <w:rFonts w:cstheme="minorHAnsi"/>
          <w:b/>
          <w:bCs/>
        </w:rPr>
        <w:t>8. SINIF TÜRKÇE DERSİ HECCE YAYINLARI 2. DÖNEM 1. ORTAK YAZILI (Senaryo 2)</w:t>
      </w:r>
    </w:p>
    <w:p w:rsidR="00675816" w:rsidRPr="00FD51EF" w:rsidRDefault="00675816" w:rsidP="00675816">
      <w:pPr>
        <w:spacing w:after="0"/>
        <w:rPr>
          <w:rFonts w:cstheme="minorHAnsi"/>
          <w:b/>
          <w:bCs/>
        </w:rPr>
      </w:pPr>
    </w:p>
    <w:p w:rsidR="00675816" w:rsidRPr="00FD51EF" w:rsidRDefault="00675816" w:rsidP="00B92010">
      <w:pPr>
        <w:pStyle w:val="Pa11"/>
        <w:rPr>
          <w:rFonts w:asciiTheme="minorHAnsi" w:hAnsiTheme="minorHAnsi" w:cstheme="minorHAnsi"/>
          <w:color w:val="5B9BD5" w:themeColor="accent1"/>
          <w:sz w:val="22"/>
          <w:szCs w:val="22"/>
        </w:rPr>
      </w:pPr>
      <w:r w:rsidRPr="00FD51EF">
        <w:rPr>
          <w:rStyle w:val="A1"/>
          <w:rFonts w:asciiTheme="minorHAnsi" w:hAnsiTheme="minorHAnsi" w:cstheme="minorHAnsi"/>
          <w:color w:val="5B9BD5" w:themeColor="accent1"/>
          <w:sz w:val="22"/>
          <w:szCs w:val="22"/>
        </w:rPr>
        <w:t xml:space="preserve">T.8.3.6. Deyim, atasözü ve özdeyişlerin metne katkısını belirler. </w:t>
      </w:r>
    </w:p>
    <w:p w:rsidR="00D40B3B" w:rsidRDefault="00D40B3B" w:rsidP="00D40B3B">
      <w:pPr>
        <w:spacing w:after="0"/>
        <w:jc w:val="both"/>
        <w:rPr>
          <w:rFonts w:cstheme="minorHAnsi"/>
        </w:rPr>
      </w:pPr>
    </w:p>
    <w:p w:rsidR="00675816" w:rsidRPr="00D40B3B" w:rsidRDefault="00D40B3B" w:rsidP="00D40B3B">
      <w:pPr>
        <w:spacing w:after="0"/>
        <w:jc w:val="both"/>
        <w:rPr>
          <w:rFonts w:cstheme="minorHAnsi"/>
        </w:rPr>
      </w:pPr>
      <w:r w:rsidRPr="00D40B3B">
        <w:rPr>
          <w:rFonts w:cstheme="minorHAnsi"/>
          <w:b/>
        </w:rPr>
        <w:t>1.</w:t>
      </w:r>
      <w:r w:rsidR="00675816" w:rsidRPr="00D40B3B">
        <w:rPr>
          <w:rFonts w:cstheme="minorHAnsi"/>
        </w:rPr>
        <w:t>Halley’in tozlarını meteor yağmuru biçiminde izlerken Jüpiter’e eşlik eden Ay’ın kararmasına da tanık olacağız. Ay’ın sürprizi bununla da bitmeyecek. Cumhuriyet’in 100. yılında Venüs’le Ay’ın gösterisine hazır mısınız?</w:t>
      </w:r>
    </w:p>
    <w:p w:rsidR="00675816" w:rsidRPr="00FD51EF" w:rsidRDefault="00675816" w:rsidP="00D40B3B">
      <w:pPr>
        <w:jc w:val="both"/>
        <w:rPr>
          <w:rFonts w:cstheme="minorHAnsi"/>
        </w:rPr>
      </w:pPr>
      <w:r w:rsidRPr="00FD51EF">
        <w:rPr>
          <w:rFonts w:cstheme="minorHAnsi"/>
        </w:rPr>
        <w:t>9 Kasım sabahı birbirine yakın konumda doğan Ay ve Venüs, saat ilerledikçe birbirine daha da yaklaşacak. O kadar ki saat 13.35 dolayında Venüs, Ay’ın arkasında kaybolacak. “Venüs örtülmesi” diye adlandırılan bu gök olayı yaklaşık 70 dakika sürecek. Örtülme bitip Venüs ortaya çıktığında bu ikili tıpkı bayrağımızdaki ay yıldıza benzeyecek. Gökyüzünün aydınlığı Venüs’ü çıplak gözle görmemizi engellese de tam zamanında dürbünle Ay’a bakarak Venüs’ü bulabiliriz. Dikkat kesilin ve bu anın tadını çıkarın yalnız bu gözlem sırasında dürbünü Güneş’e çevirmeyin çünkü gözünüze zarar verebilirsiniz.</w:t>
      </w:r>
    </w:p>
    <w:p w:rsidR="00675816" w:rsidRPr="00FD51EF" w:rsidRDefault="00675816" w:rsidP="001C34FE">
      <w:pPr>
        <w:spacing w:after="0"/>
        <w:rPr>
          <w:rFonts w:cstheme="minorHAnsi"/>
          <w:b/>
          <w:bCs/>
        </w:rPr>
      </w:pPr>
      <w:r w:rsidRPr="00FD51EF">
        <w:rPr>
          <w:rFonts w:cstheme="minorHAnsi"/>
          <w:b/>
          <w:bCs/>
        </w:rPr>
        <w:t>Bu metinde geçen deyimlerin anlamlarını uygun yerlere yazınız.</w:t>
      </w:r>
      <w:r w:rsidR="001C34FE" w:rsidRPr="00FD51EF">
        <w:rPr>
          <w:rFonts w:cstheme="minorHAnsi"/>
          <w:b/>
          <w:bCs/>
        </w:rPr>
        <w:t xml:space="preserve"> (20 puan)</w:t>
      </w:r>
    </w:p>
    <w:p w:rsidR="00675816" w:rsidRPr="00FD51EF" w:rsidRDefault="00675816" w:rsidP="00675816">
      <w:pPr>
        <w:pStyle w:val="ListeParagraf"/>
        <w:spacing w:after="0"/>
        <w:rPr>
          <w:rFonts w:cstheme="minorHAnsi"/>
          <w:b/>
          <w:bCs/>
        </w:rPr>
      </w:pPr>
    </w:p>
    <w:p w:rsidR="00675816" w:rsidRPr="00FD51EF" w:rsidRDefault="00675816" w:rsidP="00675816">
      <w:pPr>
        <w:pStyle w:val="ListeParagraf"/>
        <w:spacing w:after="0"/>
        <w:rPr>
          <w:rFonts w:cstheme="minorHAnsi"/>
          <w:b/>
          <w:bCs/>
        </w:rPr>
      </w:pPr>
      <w:r w:rsidRPr="00FD51EF">
        <w:rPr>
          <w:rFonts w:cstheme="minorHAnsi"/>
          <w:b/>
          <w:bCs/>
        </w:rPr>
        <w:t xml:space="preserve">Tanık olmak: </w:t>
      </w:r>
    </w:p>
    <w:p w:rsidR="00675816" w:rsidRPr="00FD51EF" w:rsidRDefault="00675816" w:rsidP="00675816">
      <w:pPr>
        <w:pStyle w:val="ListeParagraf"/>
        <w:spacing w:after="0"/>
        <w:rPr>
          <w:rFonts w:cstheme="minorHAnsi"/>
          <w:b/>
          <w:bCs/>
        </w:rPr>
      </w:pPr>
    </w:p>
    <w:p w:rsidR="00675816" w:rsidRPr="00FD51EF" w:rsidRDefault="00675816" w:rsidP="00675816">
      <w:pPr>
        <w:pStyle w:val="ListeParagraf"/>
        <w:spacing w:after="0"/>
        <w:rPr>
          <w:rFonts w:cstheme="minorHAnsi"/>
          <w:b/>
          <w:bCs/>
        </w:rPr>
      </w:pPr>
      <w:r w:rsidRPr="00FD51EF">
        <w:rPr>
          <w:rFonts w:cstheme="minorHAnsi"/>
          <w:b/>
          <w:bCs/>
        </w:rPr>
        <w:t xml:space="preserve">Dikkatini kesilmek: </w:t>
      </w:r>
    </w:p>
    <w:p w:rsidR="00BC4D8D" w:rsidRPr="00FD51EF" w:rsidRDefault="00BC4D8D" w:rsidP="005B19A5">
      <w:pPr>
        <w:spacing w:after="0"/>
        <w:rPr>
          <w:rFonts w:cstheme="minorHAnsi"/>
        </w:rPr>
      </w:pPr>
    </w:p>
    <w:p w:rsidR="001C34FE" w:rsidRPr="00FD51EF" w:rsidRDefault="001C34FE" w:rsidP="00B92010">
      <w:pPr>
        <w:pStyle w:val="Pa11"/>
        <w:rPr>
          <w:rFonts w:asciiTheme="minorHAnsi" w:hAnsiTheme="minorHAnsi" w:cstheme="minorHAnsi"/>
          <w:color w:val="5B9BD5" w:themeColor="accent1"/>
          <w:sz w:val="22"/>
          <w:szCs w:val="22"/>
        </w:rPr>
      </w:pPr>
      <w:r w:rsidRPr="00FD51EF">
        <w:rPr>
          <w:rStyle w:val="A1"/>
          <w:rFonts w:asciiTheme="minorHAnsi" w:hAnsiTheme="minorHAnsi" w:cstheme="minorHAnsi"/>
          <w:color w:val="5B9BD5" w:themeColor="accent1"/>
          <w:sz w:val="22"/>
          <w:szCs w:val="22"/>
        </w:rPr>
        <w:t xml:space="preserve">T.8.3.8. Metindeki anlatım bozukluklarını belirler. </w:t>
      </w:r>
    </w:p>
    <w:p w:rsidR="001C34FE" w:rsidRPr="00FD51EF" w:rsidRDefault="001C34FE" w:rsidP="001C34FE">
      <w:pPr>
        <w:spacing w:after="0"/>
        <w:rPr>
          <w:rFonts w:cstheme="minorHAnsi"/>
          <w:b/>
        </w:rPr>
      </w:pPr>
      <w:r w:rsidRPr="00FD51EF">
        <w:rPr>
          <w:rFonts w:cstheme="minorHAnsi"/>
          <w:b/>
        </w:rPr>
        <w:t xml:space="preserve">2. Aşağıdaki cümlelerde bulunan anlatım bozuklarını belirleyerek cümlelerin doğrusunu yeniden yazınız. </w:t>
      </w:r>
      <w:r w:rsidRPr="00FD51EF">
        <w:rPr>
          <w:rFonts w:cstheme="minorHAnsi"/>
          <w:b/>
          <w:bCs/>
        </w:rPr>
        <w:t>(20 puan)</w:t>
      </w:r>
    </w:p>
    <w:p w:rsidR="001C34FE" w:rsidRPr="00FD51EF" w:rsidRDefault="001C34FE" w:rsidP="001C34FE">
      <w:pPr>
        <w:spacing w:after="0"/>
        <w:rPr>
          <w:rFonts w:cstheme="minorHAnsi"/>
          <w:b/>
        </w:rPr>
      </w:pPr>
    </w:p>
    <w:p w:rsidR="001C34FE" w:rsidRPr="00FD51EF" w:rsidRDefault="001C34FE" w:rsidP="001C34FE">
      <w:pPr>
        <w:spacing w:after="0"/>
        <w:rPr>
          <w:rFonts w:cstheme="minorHAnsi"/>
        </w:rPr>
      </w:pPr>
      <w:proofErr w:type="gramStart"/>
      <w:r w:rsidRPr="00FD51EF">
        <w:rPr>
          <w:rFonts w:cstheme="minorHAnsi"/>
          <w:b/>
        </w:rPr>
        <w:t>a</w:t>
      </w:r>
      <w:proofErr w:type="gramEnd"/>
      <w:r w:rsidRPr="00FD51EF">
        <w:rPr>
          <w:rFonts w:cstheme="minorHAnsi"/>
          <w:b/>
        </w:rPr>
        <w:t xml:space="preserve">. </w:t>
      </w:r>
      <w:r w:rsidRPr="00FD51EF">
        <w:rPr>
          <w:rFonts w:cstheme="minorHAnsi"/>
        </w:rPr>
        <w:t>Bugün okuldaki herkes kermesin mutluluğunu yaşıyorlar.</w:t>
      </w:r>
    </w:p>
    <w:p w:rsidR="001C34FE" w:rsidRDefault="001C34FE" w:rsidP="001C34FE">
      <w:pPr>
        <w:spacing w:after="0"/>
        <w:rPr>
          <w:rFonts w:cstheme="minorHAnsi"/>
          <w:color w:val="FF0000"/>
        </w:rPr>
      </w:pPr>
    </w:p>
    <w:p w:rsidR="00F455BF" w:rsidRPr="00FD51EF" w:rsidRDefault="00F455BF" w:rsidP="001C34FE">
      <w:pPr>
        <w:spacing w:after="0"/>
        <w:rPr>
          <w:rFonts w:cstheme="minorHAnsi"/>
          <w:color w:val="FF0000"/>
        </w:rPr>
      </w:pPr>
    </w:p>
    <w:p w:rsidR="001C34FE" w:rsidRPr="00FD51EF" w:rsidRDefault="001C34FE" w:rsidP="001C34FE">
      <w:pPr>
        <w:spacing w:after="0"/>
        <w:rPr>
          <w:rFonts w:cstheme="minorHAnsi"/>
        </w:rPr>
      </w:pPr>
      <w:proofErr w:type="gramStart"/>
      <w:r w:rsidRPr="00FD51EF">
        <w:rPr>
          <w:rFonts w:cstheme="minorHAnsi"/>
          <w:b/>
        </w:rPr>
        <w:t>b</w:t>
      </w:r>
      <w:proofErr w:type="gramEnd"/>
      <w:r w:rsidRPr="00FD51EF">
        <w:rPr>
          <w:rFonts w:cstheme="minorHAnsi"/>
          <w:b/>
        </w:rPr>
        <w:t xml:space="preserve">. </w:t>
      </w:r>
      <w:r w:rsidRPr="00FD51EF">
        <w:rPr>
          <w:rFonts w:cstheme="minorHAnsi"/>
        </w:rPr>
        <w:t>Ahmet ve arkadaşları beni ziyarete geldi, en iyi şekilde ağırladım.</w:t>
      </w:r>
    </w:p>
    <w:p w:rsidR="001C34FE" w:rsidRDefault="001C34FE" w:rsidP="001C34FE">
      <w:pPr>
        <w:spacing w:after="0"/>
        <w:rPr>
          <w:rFonts w:cstheme="minorHAnsi"/>
          <w:color w:val="FF0000"/>
        </w:rPr>
      </w:pPr>
    </w:p>
    <w:p w:rsidR="00F455BF" w:rsidRPr="00FD51EF" w:rsidRDefault="00F455BF" w:rsidP="001C34FE">
      <w:pPr>
        <w:spacing w:after="0"/>
        <w:rPr>
          <w:rFonts w:cstheme="minorHAnsi"/>
          <w:color w:val="FF0000"/>
        </w:rPr>
      </w:pPr>
    </w:p>
    <w:p w:rsidR="001C34FE" w:rsidRPr="00FD51EF" w:rsidRDefault="001C34FE" w:rsidP="001C34FE">
      <w:pPr>
        <w:spacing w:after="0"/>
        <w:rPr>
          <w:rFonts w:cstheme="minorHAnsi"/>
          <w:color w:val="FF0000"/>
        </w:rPr>
      </w:pPr>
      <w:proofErr w:type="gramStart"/>
      <w:r w:rsidRPr="00FD51EF">
        <w:rPr>
          <w:rFonts w:cstheme="minorHAnsi"/>
          <w:b/>
        </w:rPr>
        <w:t>c</w:t>
      </w:r>
      <w:proofErr w:type="gramEnd"/>
      <w:r w:rsidRPr="00FD51EF">
        <w:rPr>
          <w:rFonts w:cstheme="minorHAnsi"/>
          <w:b/>
        </w:rPr>
        <w:t xml:space="preserve">. </w:t>
      </w:r>
      <w:r w:rsidRPr="00FD51EF">
        <w:rPr>
          <w:rFonts w:cstheme="minorHAnsi"/>
        </w:rPr>
        <w:t>Sabah erken çöpler toplandıktan sonra sıraları düzenledik.</w:t>
      </w:r>
    </w:p>
    <w:p w:rsidR="001C34FE" w:rsidRDefault="001C34FE" w:rsidP="001C34FE">
      <w:pPr>
        <w:spacing w:after="0"/>
        <w:rPr>
          <w:rFonts w:cstheme="minorHAnsi"/>
          <w:color w:val="FF0000"/>
        </w:rPr>
      </w:pPr>
    </w:p>
    <w:p w:rsidR="00F455BF" w:rsidRPr="00FD51EF" w:rsidRDefault="00F455BF" w:rsidP="001C34FE">
      <w:pPr>
        <w:spacing w:after="0"/>
        <w:rPr>
          <w:rFonts w:cstheme="minorHAnsi"/>
          <w:color w:val="FF0000"/>
        </w:rPr>
      </w:pPr>
    </w:p>
    <w:p w:rsidR="001C34FE" w:rsidRPr="00FD51EF" w:rsidRDefault="001C34FE" w:rsidP="001C34FE">
      <w:pPr>
        <w:spacing w:after="0"/>
        <w:rPr>
          <w:rFonts w:cstheme="minorHAnsi"/>
        </w:rPr>
      </w:pPr>
      <w:proofErr w:type="gramStart"/>
      <w:r w:rsidRPr="00FD51EF">
        <w:rPr>
          <w:rFonts w:cstheme="minorHAnsi"/>
          <w:b/>
        </w:rPr>
        <w:t>d</w:t>
      </w:r>
      <w:proofErr w:type="gramEnd"/>
      <w:r w:rsidRPr="00FD51EF">
        <w:rPr>
          <w:rFonts w:cstheme="minorHAnsi"/>
          <w:b/>
        </w:rPr>
        <w:t xml:space="preserve">. </w:t>
      </w:r>
      <w:r w:rsidRPr="00FD51EF">
        <w:rPr>
          <w:rFonts w:cstheme="minorHAnsi"/>
        </w:rPr>
        <w:t>Gözde,  sabahları erken kalkar ama güzel bir kahvaltı hazırlar.</w:t>
      </w:r>
    </w:p>
    <w:p w:rsidR="00F455BF" w:rsidRDefault="00F455BF" w:rsidP="005B19A5">
      <w:pPr>
        <w:pStyle w:val="Pa11"/>
        <w:rPr>
          <w:rStyle w:val="A1"/>
          <w:rFonts w:asciiTheme="minorHAnsi" w:hAnsiTheme="minorHAnsi" w:cstheme="minorHAnsi"/>
          <w:color w:val="00B0F0"/>
          <w:sz w:val="22"/>
          <w:szCs w:val="22"/>
        </w:rPr>
      </w:pPr>
    </w:p>
    <w:p w:rsidR="00F455BF" w:rsidRDefault="00F455BF" w:rsidP="005B19A5">
      <w:pPr>
        <w:pStyle w:val="Pa11"/>
        <w:rPr>
          <w:rStyle w:val="A1"/>
          <w:rFonts w:asciiTheme="minorHAnsi" w:hAnsiTheme="minorHAnsi" w:cstheme="minorHAnsi"/>
          <w:color w:val="00B0F0"/>
          <w:sz w:val="22"/>
          <w:szCs w:val="22"/>
        </w:rPr>
      </w:pPr>
    </w:p>
    <w:p w:rsidR="005B19A5" w:rsidRDefault="00B92010" w:rsidP="005B19A5">
      <w:pPr>
        <w:pStyle w:val="Pa11"/>
        <w:rPr>
          <w:rStyle w:val="A1"/>
          <w:rFonts w:asciiTheme="minorHAnsi" w:hAnsiTheme="minorHAnsi" w:cstheme="minorHAnsi"/>
          <w:color w:val="00B0F0"/>
          <w:sz w:val="22"/>
          <w:szCs w:val="22"/>
        </w:rPr>
      </w:pPr>
      <w:r w:rsidRPr="00FD51EF">
        <w:rPr>
          <w:rStyle w:val="A1"/>
          <w:rFonts w:asciiTheme="minorHAnsi" w:hAnsiTheme="minorHAnsi" w:cstheme="minorHAnsi"/>
          <w:color w:val="00B0F0"/>
          <w:sz w:val="22"/>
          <w:szCs w:val="22"/>
        </w:rPr>
        <w:t xml:space="preserve">T.8.3.14. Metinle ilgili soruları cevaplar. </w:t>
      </w:r>
    </w:p>
    <w:p w:rsidR="00D40B3B" w:rsidRPr="00D40B3B" w:rsidRDefault="00D40B3B" w:rsidP="00D40B3B"/>
    <w:p w:rsidR="00B92010" w:rsidRPr="00FD51EF" w:rsidRDefault="00D40B3B" w:rsidP="00D40B3B">
      <w:pPr>
        <w:rPr>
          <w:rFonts w:cstheme="minorHAnsi"/>
          <w:color w:val="FF0000"/>
        </w:rPr>
      </w:pPr>
      <w:r>
        <w:rPr>
          <w:rFonts w:cstheme="minorHAnsi"/>
          <w:b/>
        </w:rPr>
        <w:t xml:space="preserve">3. </w:t>
      </w:r>
      <w:r w:rsidR="00B92010" w:rsidRPr="00FD51EF">
        <w:rPr>
          <w:rFonts w:cstheme="minorHAnsi"/>
        </w:rPr>
        <w:t xml:space="preserve">Afrika’da, bugün Tanzanya’ya dâhil olan </w:t>
      </w:r>
      <w:proofErr w:type="spellStart"/>
      <w:r w:rsidR="00B92010" w:rsidRPr="00FD51EF">
        <w:rPr>
          <w:rFonts w:cstheme="minorHAnsi"/>
        </w:rPr>
        <w:t>Tanganika</w:t>
      </w:r>
      <w:proofErr w:type="spellEnd"/>
      <w:r w:rsidR="00B92010" w:rsidRPr="00FD51EF">
        <w:rPr>
          <w:rFonts w:cstheme="minorHAnsi"/>
        </w:rPr>
        <w:t xml:space="preserve"> bölgesinde 1962 yılında ilginç bir olay yaşandı: Bir gülme salgını. Yatılı okulda okuyan üç öğrencinin kendi aralarında şakalaşıp gülmesiyle başlayan salgın önce okuldaki öğrenciler arasında yayıldı. Salgının etkisi öyle büyüktü ki yetkililer okulu bir süreliğine kapatmak zorunda kaldı. Evlerine gönderilen öğrenciler nedeniyle çevre köylere de yayılan salgın, toplamda birkaç bin kişiyi etkiledi. Salgından etkilenenlerin çoğu gençlerdi. Aralıklarla tekrar eden salgın yaklaşık bir buçuk yıl sürdü.</w:t>
      </w:r>
    </w:p>
    <w:p w:rsidR="00D40B3B" w:rsidRDefault="00B92010" w:rsidP="00D40B3B">
      <w:pPr>
        <w:spacing w:after="0"/>
        <w:rPr>
          <w:rFonts w:cstheme="minorHAnsi"/>
          <w:b/>
        </w:rPr>
      </w:pPr>
      <w:r w:rsidRPr="00FD51EF">
        <w:rPr>
          <w:rFonts w:cstheme="minorHAnsi"/>
          <w:b/>
        </w:rPr>
        <w:t>Aşağıdaki soruları</w:t>
      </w:r>
      <w:r w:rsidR="005B19A5" w:rsidRPr="00FD51EF">
        <w:rPr>
          <w:rFonts w:cstheme="minorHAnsi"/>
          <w:b/>
        </w:rPr>
        <w:t xml:space="preserve"> bu metne göre cevaplayınız. </w:t>
      </w:r>
    </w:p>
    <w:p w:rsidR="00D40B3B" w:rsidRDefault="00D40B3B" w:rsidP="00D40B3B">
      <w:pPr>
        <w:spacing w:after="0"/>
        <w:rPr>
          <w:rFonts w:cstheme="minorHAnsi"/>
          <w:b/>
        </w:rPr>
      </w:pPr>
    </w:p>
    <w:p w:rsidR="005B19A5" w:rsidRPr="00D40B3B" w:rsidRDefault="005B19A5" w:rsidP="00D40B3B">
      <w:pPr>
        <w:rPr>
          <w:rFonts w:cstheme="minorHAnsi"/>
          <w:b/>
        </w:rPr>
      </w:pPr>
      <w:bookmarkStart w:id="0" w:name="_GoBack"/>
      <w:r w:rsidRPr="00D40B3B">
        <w:rPr>
          <w:rFonts w:cstheme="minorHAnsi"/>
          <w:b/>
        </w:rPr>
        <w:t>Metne göre gülme salgını nasıl başlamıştır? Yazınız.</w:t>
      </w:r>
      <w:r w:rsidR="00D40B3B" w:rsidRPr="00D40B3B">
        <w:rPr>
          <w:rFonts w:cstheme="minorHAnsi"/>
          <w:b/>
        </w:rPr>
        <w:t xml:space="preserve"> </w:t>
      </w:r>
      <w:r w:rsidR="00D40B3B" w:rsidRPr="00FD51EF">
        <w:rPr>
          <w:rFonts w:cstheme="minorHAnsi"/>
          <w:b/>
        </w:rPr>
        <w:t>(20 puan)</w:t>
      </w:r>
    </w:p>
    <w:bookmarkEnd w:id="0"/>
    <w:p w:rsidR="005B19A5" w:rsidRDefault="005B19A5" w:rsidP="005B19A5">
      <w:pPr>
        <w:ind w:left="360"/>
        <w:rPr>
          <w:rFonts w:cstheme="minorHAnsi"/>
          <w:b/>
          <w:color w:val="FF0000"/>
        </w:rPr>
      </w:pPr>
    </w:p>
    <w:p w:rsidR="00F455BF" w:rsidRPr="00FD51EF" w:rsidRDefault="00F455BF" w:rsidP="005B19A5">
      <w:pPr>
        <w:ind w:left="360"/>
        <w:rPr>
          <w:rFonts w:cstheme="minorHAnsi"/>
          <w:b/>
          <w:color w:val="FF0000"/>
        </w:rPr>
      </w:pPr>
    </w:p>
    <w:p w:rsidR="005B19A5" w:rsidRPr="00FD51EF" w:rsidRDefault="005B19A5" w:rsidP="005B19A5">
      <w:pPr>
        <w:ind w:left="360"/>
        <w:rPr>
          <w:rFonts w:cstheme="minorHAnsi"/>
          <w:b/>
          <w:color w:val="FF0000"/>
        </w:rPr>
      </w:pPr>
    </w:p>
    <w:p w:rsidR="005B19A5" w:rsidRPr="00FD51EF" w:rsidRDefault="005B19A5" w:rsidP="005B19A5">
      <w:pPr>
        <w:pStyle w:val="Pa13"/>
        <w:rPr>
          <w:rStyle w:val="A1"/>
          <w:rFonts w:asciiTheme="minorHAnsi" w:hAnsiTheme="minorHAnsi" w:cstheme="minorHAnsi"/>
          <w:color w:val="5B9BD5" w:themeColor="accent1"/>
          <w:sz w:val="22"/>
          <w:szCs w:val="22"/>
        </w:rPr>
      </w:pPr>
      <w:r w:rsidRPr="00FD51EF">
        <w:rPr>
          <w:rStyle w:val="A1"/>
          <w:rFonts w:asciiTheme="minorHAnsi" w:hAnsiTheme="minorHAnsi" w:cstheme="minorHAnsi"/>
          <w:color w:val="5B9BD5" w:themeColor="accent1"/>
          <w:sz w:val="22"/>
          <w:szCs w:val="22"/>
        </w:rPr>
        <w:lastRenderedPageBreak/>
        <w:t xml:space="preserve">T.8.3.32. Grafik, tablo ve çizelgeyle sunulan bilgileri yorumlar. </w:t>
      </w:r>
    </w:p>
    <w:p w:rsidR="005B19A5" w:rsidRPr="00FD51EF" w:rsidRDefault="005B19A5" w:rsidP="005B19A5">
      <w:pPr>
        <w:rPr>
          <w:rFonts w:cstheme="minorHAnsi"/>
        </w:rPr>
      </w:pPr>
    </w:p>
    <w:p w:rsidR="00FD51EF" w:rsidRPr="00FD51EF" w:rsidRDefault="00FD51EF" w:rsidP="005B19A5">
      <w:pPr>
        <w:rPr>
          <w:rFonts w:cstheme="minorHAnsi"/>
        </w:rPr>
      </w:pPr>
      <w:r w:rsidRPr="00FD51EF">
        <w:rPr>
          <w:rStyle w:val="Gl"/>
          <w:rFonts w:cstheme="minorHAnsi"/>
          <w:shd w:val="clear" w:color="auto" w:fill="FFFFFF"/>
        </w:rPr>
        <w:t>En yüksek ve en düşük ortanca yaşa sahip ilk 5 ilin cinsiyete göre dağılımı, 2024</w:t>
      </w:r>
    </w:p>
    <w:p w:rsidR="005B19A5" w:rsidRPr="00FD51EF" w:rsidRDefault="005B19A5" w:rsidP="005B19A5">
      <w:pPr>
        <w:rPr>
          <w:rFonts w:cstheme="minorHAnsi"/>
        </w:rPr>
      </w:pPr>
      <w:r w:rsidRPr="00FD51EF">
        <w:rPr>
          <w:rFonts w:cstheme="minorHAnsi"/>
          <w:noProof/>
          <w:lang w:eastAsia="tr-TR"/>
        </w:rPr>
        <w:drawing>
          <wp:inline distT="0" distB="0" distL="0" distR="0">
            <wp:extent cx="5760720" cy="1966198"/>
            <wp:effectExtent l="0" t="0" r="0" b="0"/>
            <wp:docPr id="1" name="Resim 1" descr="C:\Users\User\Desktop\furkan\tüik nüf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urkan\tüik nüfu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66198"/>
                    </a:xfrm>
                    <a:prstGeom prst="rect">
                      <a:avLst/>
                    </a:prstGeom>
                    <a:noFill/>
                    <a:ln>
                      <a:noFill/>
                    </a:ln>
                  </pic:spPr>
                </pic:pic>
              </a:graphicData>
            </a:graphic>
          </wp:inline>
        </w:drawing>
      </w:r>
    </w:p>
    <w:p w:rsidR="005B19A5" w:rsidRPr="00FD51EF" w:rsidRDefault="00FD51EF" w:rsidP="005B19A5">
      <w:pPr>
        <w:rPr>
          <w:rFonts w:cstheme="minorHAnsi"/>
          <w:b/>
        </w:rPr>
      </w:pPr>
      <w:r w:rsidRPr="00FD51EF">
        <w:rPr>
          <w:rFonts w:cstheme="minorHAnsi"/>
          <w:b/>
        </w:rPr>
        <w:t xml:space="preserve">4. </w:t>
      </w:r>
      <w:r w:rsidR="005B19A5" w:rsidRPr="00FD51EF">
        <w:rPr>
          <w:rFonts w:cstheme="minorHAnsi"/>
          <w:b/>
        </w:rPr>
        <w:t xml:space="preserve">Grafikle ilgili </w:t>
      </w:r>
      <w:r w:rsidRPr="00FD51EF">
        <w:rPr>
          <w:rFonts w:cstheme="minorHAnsi"/>
          <w:b/>
        </w:rPr>
        <w:t>ulaşılabilecek iki tane yargı yazınız. (20 puan)</w:t>
      </w:r>
    </w:p>
    <w:p w:rsidR="00FD51EF" w:rsidRDefault="00FD51EF" w:rsidP="005B19A5">
      <w:pPr>
        <w:rPr>
          <w:rFonts w:cstheme="minorHAnsi"/>
          <w:color w:val="FF0000"/>
          <w:shd w:val="clear" w:color="auto" w:fill="FFFFFF"/>
        </w:rPr>
      </w:pPr>
    </w:p>
    <w:p w:rsidR="00F455BF" w:rsidRDefault="00F455BF" w:rsidP="005B19A5">
      <w:pPr>
        <w:rPr>
          <w:rFonts w:cstheme="minorHAnsi"/>
          <w:color w:val="FF0000"/>
          <w:shd w:val="clear" w:color="auto" w:fill="FFFFFF"/>
        </w:rPr>
      </w:pPr>
    </w:p>
    <w:p w:rsidR="00F455BF" w:rsidRPr="00FD51EF" w:rsidRDefault="00F455BF" w:rsidP="005B19A5">
      <w:pPr>
        <w:rPr>
          <w:rFonts w:cstheme="minorHAnsi"/>
          <w:color w:val="FF0000"/>
          <w:shd w:val="clear" w:color="auto" w:fill="FFFFFF"/>
        </w:rPr>
      </w:pPr>
    </w:p>
    <w:p w:rsidR="00FD51EF" w:rsidRPr="00FD51EF" w:rsidRDefault="00FD51EF" w:rsidP="00FD51EF">
      <w:pPr>
        <w:autoSpaceDE w:val="0"/>
        <w:autoSpaceDN w:val="0"/>
        <w:adjustRightInd w:val="0"/>
        <w:spacing w:after="0" w:line="241" w:lineRule="atLeast"/>
        <w:rPr>
          <w:rFonts w:cstheme="minorHAnsi"/>
          <w:color w:val="5B9BD5" w:themeColor="accent1"/>
        </w:rPr>
      </w:pPr>
      <w:r w:rsidRPr="00FD51EF">
        <w:rPr>
          <w:rFonts w:cstheme="minorHAnsi"/>
          <w:color w:val="5B9BD5" w:themeColor="accent1"/>
        </w:rPr>
        <w:t xml:space="preserve">T.8.4.3. Hikâye edici metin yazar. </w:t>
      </w:r>
    </w:p>
    <w:p w:rsidR="00FD51EF" w:rsidRPr="00FD51EF" w:rsidRDefault="00FD51EF" w:rsidP="005B19A5">
      <w:pPr>
        <w:rPr>
          <w:rFonts w:cstheme="minorHAnsi"/>
          <w:b/>
          <w:color w:val="5B9BD5" w:themeColor="accent1"/>
        </w:rPr>
      </w:pPr>
    </w:p>
    <w:p w:rsidR="00FD51EF" w:rsidRPr="00FD51EF" w:rsidRDefault="00FD51EF" w:rsidP="005B19A5">
      <w:pPr>
        <w:rPr>
          <w:rFonts w:cstheme="minorHAnsi"/>
        </w:rPr>
      </w:pPr>
      <w:r w:rsidRPr="00FD51EF">
        <w:rPr>
          <w:rFonts w:cstheme="minorHAnsi"/>
        </w:rPr>
        <w:t>Vaktiyle birbirini çok seven iki kardeş varmış. Büyüğü Halil, küçüğü ise İbrahim… Halil, evli çocuklu, İbrahim ise bekârmış. Ortak bir tarlaları varmış iki kardeşin. Ne mahsul çıkarsa, iki pay ederlermiş. Bununla geçinip giderlermiş.</w:t>
      </w:r>
    </w:p>
    <w:p w:rsidR="00FD51EF" w:rsidRPr="00FD51EF" w:rsidRDefault="00FD51EF" w:rsidP="00FD51EF">
      <w:pPr>
        <w:autoSpaceDE w:val="0"/>
        <w:autoSpaceDN w:val="0"/>
        <w:adjustRightInd w:val="0"/>
        <w:spacing w:after="0" w:line="240" w:lineRule="auto"/>
        <w:rPr>
          <w:rFonts w:cstheme="minorHAnsi"/>
          <w:b/>
          <w:bCs/>
        </w:rPr>
      </w:pPr>
      <w:r w:rsidRPr="00FD51EF">
        <w:rPr>
          <w:rFonts w:cstheme="minorHAnsi"/>
          <w:b/>
          <w:bCs/>
        </w:rPr>
        <w:t>5. Serim bölümü verilen bu metnin düğüm ve çözüm bölümlerini hikâye unsurlarına göre tamamlayınız. Yazınıza uygun başlık koymayı ve yazınızda yazım ve noktalama kurallarına uymayı unutmayınız.</w:t>
      </w:r>
    </w:p>
    <w:p w:rsidR="00FD51EF" w:rsidRPr="00FD51EF" w:rsidRDefault="00FD51EF" w:rsidP="00FD51EF">
      <w:pPr>
        <w:autoSpaceDE w:val="0"/>
        <w:autoSpaceDN w:val="0"/>
        <w:adjustRightInd w:val="0"/>
        <w:spacing w:after="0" w:line="240" w:lineRule="auto"/>
        <w:rPr>
          <w:rFonts w:cstheme="minorHAnsi"/>
          <w:b/>
          <w:bCs/>
        </w:rPr>
      </w:pPr>
    </w:p>
    <w:p w:rsidR="00FD51EF" w:rsidRPr="00FD51EF" w:rsidRDefault="00FD51EF" w:rsidP="00FD51EF">
      <w:pPr>
        <w:autoSpaceDE w:val="0"/>
        <w:autoSpaceDN w:val="0"/>
        <w:adjustRightInd w:val="0"/>
        <w:spacing w:after="0" w:line="240" w:lineRule="auto"/>
        <w:rPr>
          <w:rFonts w:cstheme="minorHAnsi"/>
          <w:b/>
          <w:bCs/>
          <w:color w:val="FF0000"/>
        </w:rPr>
      </w:pPr>
    </w:p>
    <w:sectPr w:rsidR="00FD51EF" w:rsidRPr="00FD51EF" w:rsidSect="005B19A5">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B64CF"/>
    <w:multiLevelType w:val="hybridMultilevel"/>
    <w:tmpl w:val="F93AD8A6"/>
    <w:lvl w:ilvl="0" w:tplc="24FAD020">
      <w:start w:val="1"/>
      <w:numFmt w:val="decimal"/>
      <w:lvlText w:val="%1."/>
      <w:lvlJc w:val="left"/>
      <w:pPr>
        <w:ind w:left="720" w:hanging="360"/>
      </w:pPr>
      <w:rPr>
        <w:rFonts w:asciiTheme="minorHAnsi" w:hAnsiTheme="minorHAnsi"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8B1F73"/>
    <w:multiLevelType w:val="hybridMultilevel"/>
    <w:tmpl w:val="32B6ED24"/>
    <w:lvl w:ilvl="0" w:tplc="36C240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DD2299"/>
    <w:multiLevelType w:val="hybridMultilevel"/>
    <w:tmpl w:val="FBC2F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B1B7F24"/>
    <w:multiLevelType w:val="hybridMultilevel"/>
    <w:tmpl w:val="D4288C70"/>
    <w:lvl w:ilvl="0" w:tplc="31607C1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F9F40CC"/>
    <w:multiLevelType w:val="hybridMultilevel"/>
    <w:tmpl w:val="8076C36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26"/>
    <w:rsid w:val="001C34FE"/>
    <w:rsid w:val="00277A26"/>
    <w:rsid w:val="005B19A5"/>
    <w:rsid w:val="00675816"/>
    <w:rsid w:val="00B92010"/>
    <w:rsid w:val="00BC4D8D"/>
    <w:rsid w:val="00BF6B35"/>
    <w:rsid w:val="00D40B3B"/>
    <w:rsid w:val="00F455BF"/>
    <w:rsid w:val="00FD51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198E"/>
  <w15:chartTrackingRefBased/>
  <w15:docId w15:val="{CD73D57E-1580-4793-939A-DBF8C562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8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675816"/>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675816"/>
    <w:rPr>
      <w:color w:val="000000"/>
      <w:sz w:val="18"/>
      <w:szCs w:val="18"/>
    </w:rPr>
  </w:style>
  <w:style w:type="paragraph" w:styleId="ListeParagraf">
    <w:name w:val="List Paragraph"/>
    <w:basedOn w:val="Normal"/>
    <w:uiPriority w:val="34"/>
    <w:qFormat/>
    <w:rsid w:val="00675816"/>
    <w:pPr>
      <w:ind w:left="720"/>
      <w:contextualSpacing/>
    </w:pPr>
  </w:style>
  <w:style w:type="paragraph" w:customStyle="1" w:styleId="Pa13">
    <w:name w:val="Pa13"/>
    <w:basedOn w:val="Normal"/>
    <w:next w:val="Normal"/>
    <w:uiPriority w:val="99"/>
    <w:rsid w:val="005B19A5"/>
    <w:pPr>
      <w:autoSpaceDE w:val="0"/>
      <w:autoSpaceDN w:val="0"/>
      <w:adjustRightInd w:val="0"/>
      <w:spacing w:after="0" w:line="241" w:lineRule="atLeast"/>
    </w:pPr>
    <w:rPr>
      <w:rFonts w:ascii="Arial" w:hAnsi="Arial" w:cs="Arial"/>
      <w:sz w:val="24"/>
      <w:szCs w:val="24"/>
    </w:rPr>
  </w:style>
  <w:style w:type="character" w:styleId="Gl">
    <w:name w:val="Strong"/>
    <w:basedOn w:val="VarsaylanParagrafYazTipi"/>
    <w:uiPriority w:val="22"/>
    <w:qFormat/>
    <w:rsid w:val="00FD5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2025-03-08T22:58:00Z</dcterms:created>
  <dcterms:modified xsi:type="dcterms:W3CDTF">2025-03-09T09:53:00Z</dcterms:modified>
</cp:coreProperties>
</file>