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63CB" w14:textId="7AA4EAB1" w:rsidR="00217545" w:rsidRPr="00950729" w:rsidRDefault="00217545" w:rsidP="00217545">
      <w:pPr>
        <w:jc w:val="center"/>
        <w:rPr>
          <w:b/>
          <w:bCs/>
          <w:color w:val="0070C0"/>
        </w:rPr>
      </w:pPr>
      <w:bookmarkStart w:id="0" w:name="_Hlk192360180"/>
      <w:r w:rsidRPr="00950729">
        <w:rPr>
          <w:b/>
          <w:bCs/>
          <w:color w:val="0070C0"/>
        </w:rPr>
        <w:t xml:space="preserve">5. SINIF TÜRKÇE DERSİ MEB YAYINLARI 2. DÖNEM 1. ORTAK YAZILI (SENARYO </w:t>
      </w:r>
      <w:r>
        <w:rPr>
          <w:b/>
          <w:bCs/>
          <w:color w:val="0070C0"/>
        </w:rPr>
        <w:t>4</w:t>
      </w:r>
      <w:r w:rsidRPr="00950729">
        <w:rPr>
          <w:b/>
          <w:bCs/>
          <w:color w:val="0070C0"/>
        </w:rPr>
        <w:t>)</w:t>
      </w:r>
    </w:p>
    <w:p w14:paraId="159BA768" w14:textId="1A142283" w:rsidR="00A86F32" w:rsidRPr="00217545" w:rsidRDefault="00217545" w:rsidP="00217545">
      <w:pPr>
        <w:rPr>
          <w:b/>
          <w:color w:val="00B0F0"/>
        </w:rPr>
      </w:pPr>
      <w:bookmarkStart w:id="1" w:name="_Hlk192359634"/>
      <w:r w:rsidRPr="00217545">
        <w:rPr>
          <w:b/>
          <w:color w:val="00B0F0"/>
        </w:rPr>
        <w:t xml:space="preserve">Öğrenme Çıktısı: </w:t>
      </w:r>
      <w:bookmarkEnd w:id="1"/>
      <w:r w:rsidR="00A86F32" w:rsidRPr="00217545">
        <w:rPr>
          <w:b/>
          <w:color w:val="00B0F0"/>
        </w:rPr>
        <w:t>T.O.5.7. Görselle iletilen anlamı belirleyebilme</w:t>
      </w:r>
    </w:p>
    <w:p w14:paraId="0F71F516" w14:textId="58BF8F19" w:rsidR="0003328C" w:rsidRDefault="0003328C">
      <w:pPr>
        <w:rPr>
          <w:b/>
        </w:rPr>
      </w:pPr>
      <w:r>
        <w:rPr>
          <w:b/>
        </w:rPr>
        <w:t>1</w:t>
      </w:r>
      <w:r w:rsidR="00217545">
        <w:rPr>
          <w:b/>
        </w:rPr>
        <w:t>.</w:t>
      </w:r>
      <w:r>
        <w:rPr>
          <w:b/>
        </w:rPr>
        <w:t xml:space="preserve"> Görselde anlatılmak istenen nedir</w:t>
      </w:r>
      <w:r w:rsidR="00217545">
        <w:rPr>
          <w:b/>
        </w:rPr>
        <w:t>? Yandaki kutuya</w:t>
      </w:r>
      <w:r>
        <w:rPr>
          <w:b/>
        </w:rPr>
        <w:t xml:space="preserve"> kısaca belirtiniz.</w:t>
      </w:r>
      <w:r w:rsidR="006E1E06">
        <w:rPr>
          <w:b/>
        </w:rPr>
        <w:t xml:space="preserve"> (10 puan)</w:t>
      </w:r>
    </w:p>
    <w:bookmarkEnd w:id="0"/>
    <w:p w14:paraId="21D3F83A" w14:textId="5D1631A9" w:rsidR="0038018C" w:rsidRDefault="00217545" w:rsidP="0038018C">
      <w:pPr>
        <w:pStyle w:val="NormalWeb"/>
      </w:pPr>
      <w:r>
        <w:rPr>
          <w:noProof/>
        </w:rPr>
        <mc:AlternateContent>
          <mc:Choice Requires="wps">
            <w:drawing>
              <wp:anchor distT="0" distB="0" distL="114300" distR="114300" simplePos="0" relativeHeight="251659264" behindDoc="0" locked="0" layoutInCell="1" allowOverlap="1" wp14:anchorId="377C1702" wp14:editId="7AD79ACC">
                <wp:simplePos x="0" y="0"/>
                <wp:positionH relativeFrom="column">
                  <wp:posOffset>3606800</wp:posOffset>
                </wp:positionH>
                <wp:positionV relativeFrom="paragraph">
                  <wp:posOffset>65405</wp:posOffset>
                </wp:positionV>
                <wp:extent cx="2959100" cy="1847850"/>
                <wp:effectExtent l="0" t="0" r="12700" b="19050"/>
                <wp:wrapNone/>
                <wp:docPr id="16646117" name="Metin Kutusu 1"/>
                <wp:cNvGraphicFramePr/>
                <a:graphic xmlns:a="http://schemas.openxmlformats.org/drawingml/2006/main">
                  <a:graphicData uri="http://schemas.microsoft.com/office/word/2010/wordprocessingShape">
                    <wps:wsp>
                      <wps:cNvSpPr txBox="1"/>
                      <wps:spPr>
                        <a:xfrm>
                          <a:off x="0" y="0"/>
                          <a:ext cx="2959100" cy="1847850"/>
                        </a:xfrm>
                        <a:prstGeom prst="rect">
                          <a:avLst/>
                        </a:prstGeom>
                        <a:solidFill>
                          <a:schemeClr val="lt1"/>
                        </a:solidFill>
                        <a:ln w="6350">
                          <a:solidFill>
                            <a:prstClr val="black"/>
                          </a:solidFill>
                        </a:ln>
                      </wps:spPr>
                      <wps:txbx>
                        <w:txbxContent>
                          <w:p w14:paraId="44FCCB60" w14:textId="77777777" w:rsidR="00217545" w:rsidRDefault="00217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7C1702" id="_x0000_t202" coordsize="21600,21600" o:spt="202" path="m,l,21600r21600,l21600,xe">
                <v:stroke joinstyle="miter"/>
                <v:path gradientshapeok="t" o:connecttype="rect"/>
              </v:shapetype>
              <v:shape id="Metin Kutusu 1" o:spid="_x0000_s1026" type="#_x0000_t202" style="position:absolute;margin-left:284pt;margin-top:5.15pt;width:233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heNwIAAH0EAAAOAAAAZHJzL2Uyb0RvYy54bWysVE1v2zAMvQ/YfxB0XxxnSZsYcYosRYYB&#10;QVsgLXpWZCk2JouapMTOfv0oxflou9Owi0yK1CP5SHp619aK7IV1Feicpr0+JUJzKCq9zenL8/LL&#10;mBLnmS6YAi1yehCO3s0+f5o2JhMDKEEVwhIE0S5rTE5L702WJI6XomauB0ZoNEqwNfOo2m1SWNYg&#10;eq2SQb9/kzRgC2OBC+fw9v5opLOIL6Xg/lFKJzxROcXcfDxtPDfhTGZTlm0tM2XFuzTYP2RRs0pj&#10;0DPUPfOM7Gz1AaquuAUH0vc41AlIWXERa8Bq0v67atYlMyLWguQ4c6bJ/T9Y/rBfmydLfPsNWmxg&#10;IKQxLnN4Gepppa3DFzMlaEcKD2faROsJx8vBZDRJ+2jiaEvHw9vxKBKbXJ4b6/x3ATUJQk4t9iXS&#10;xfYr5zEkup5cQjQHqiqWlVJRCbMgFsqSPcMuKh+TxBdvvJQmTU5vvmLoDwgB+vx+oxj/Gcp8i4Ca&#10;0nh5KT5Ivt20HSMbKA5IlIXjDDnDlxXirpjzT8zi0CABuAj+EQ+pAJOBTqKkBPv7b/fBH3uJVkoa&#10;HMKcul87ZgUl6ofGLk/S4TBMbVSGo9sBKvbasrm26F29AGQoxZUzPIrB36uTKC3Ur7gv8xAVTUxz&#10;jJ1TfxIX/rgauG9czOfRCefUML/Sa8MDdCA38PncvjJrun56HIUHOI0ry9619egbXmqY7zzIKvY8&#10;EHxkteMdZzy2pdvHsETXevS6/DVmfwAAAP//AwBQSwMEFAAGAAgAAAAhACkZ1lzdAAAACwEAAA8A&#10;AABkcnMvZG93bnJldi54bWxMj8FOwzAQRO9I/IO1SNyoXQJVCHEqQIULJwrivI1d2yJeR7abhr/H&#10;PdHjzoxm37Tr2Q9s0jG5QBKWCwFMUx+UIyPh6/P1pgaWMpLCIZCW8KsTrLvLixYbFY70oadtNqyU&#10;UGpQgs15bDhPvdUe0yKMmoq3D9FjLmc0XEU8lnI/8FshVtyjo/LB4qhfrO5/tgcvYfNsHkxfY7Sb&#10;Wjk3zd/7d/Mm5fXV/PQILOs5/4fhhF/QoStMu3Agldgg4X5Vly25GKICdgqI6q4oOwmVWFbAu5af&#10;b+j+AAAA//8DAFBLAQItABQABgAIAAAAIQC2gziS/gAAAOEBAAATAAAAAAAAAAAAAAAAAAAAAABb&#10;Q29udGVudF9UeXBlc10ueG1sUEsBAi0AFAAGAAgAAAAhADj9If/WAAAAlAEAAAsAAAAAAAAAAAAA&#10;AAAALwEAAF9yZWxzLy5yZWxzUEsBAi0AFAAGAAgAAAAhAEiBOF43AgAAfQQAAA4AAAAAAAAAAAAA&#10;AAAALgIAAGRycy9lMm9Eb2MueG1sUEsBAi0AFAAGAAgAAAAhACkZ1lzdAAAACwEAAA8AAAAAAAAA&#10;AAAAAAAAkQQAAGRycy9kb3ducmV2LnhtbFBLBQYAAAAABAAEAPMAAACbBQAAAAA=&#10;" fillcolor="white [3201]" strokeweight=".5pt">
                <v:textbox>
                  <w:txbxContent>
                    <w:p w14:paraId="44FCCB60" w14:textId="77777777" w:rsidR="00217545" w:rsidRDefault="00217545"/>
                  </w:txbxContent>
                </v:textbox>
              </v:shape>
            </w:pict>
          </mc:Fallback>
        </mc:AlternateContent>
      </w:r>
      <w:r w:rsidR="0038018C">
        <w:rPr>
          <w:noProof/>
        </w:rPr>
        <w:drawing>
          <wp:inline distT="0" distB="0" distL="0" distR="0" wp14:anchorId="4ACA7FA4" wp14:editId="558F8BD8">
            <wp:extent cx="3218717" cy="1819275"/>
            <wp:effectExtent l="0" t="0" r="1270" b="0"/>
            <wp:docPr id="1" name="Resim 1" descr="C:\Users\lenovo\Downloads\Adsız tasar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dsız tasarım.pn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42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18717" cy="1819275"/>
                    </a:xfrm>
                    <a:prstGeom prst="rect">
                      <a:avLst/>
                    </a:prstGeom>
                    <a:noFill/>
                    <a:ln>
                      <a:noFill/>
                    </a:ln>
                  </pic:spPr>
                </pic:pic>
              </a:graphicData>
            </a:graphic>
          </wp:inline>
        </w:drawing>
      </w:r>
    </w:p>
    <w:p w14:paraId="5BE69B7D" w14:textId="77777777" w:rsidR="00A86F32" w:rsidRDefault="00A86F32">
      <w:pPr>
        <w:rPr>
          <w:b/>
        </w:rPr>
      </w:pPr>
    </w:p>
    <w:p w14:paraId="38E8031F" w14:textId="3787406E" w:rsidR="00A86F32" w:rsidRPr="00217545" w:rsidRDefault="00217545">
      <w:pPr>
        <w:rPr>
          <w:b/>
          <w:color w:val="00B0F0"/>
        </w:rPr>
      </w:pPr>
      <w:bookmarkStart w:id="2" w:name="_Hlk192360193"/>
      <w:r w:rsidRPr="00217545">
        <w:rPr>
          <w:b/>
          <w:color w:val="00B0F0"/>
        </w:rPr>
        <w:t xml:space="preserve">Öğrenme Çıktısı: </w:t>
      </w:r>
      <w:r w:rsidR="00A86F32" w:rsidRPr="00217545">
        <w:rPr>
          <w:b/>
          <w:color w:val="00B0F0"/>
        </w:rPr>
        <w:t>T.O.5.10. Metin içi karşılaştırma yapabilme</w:t>
      </w:r>
    </w:p>
    <w:p w14:paraId="37CC87A4" w14:textId="4FD9C1E1" w:rsidR="00D67045" w:rsidRPr="00D67045" w:rsidRDefault="00217545">
      <w:r w:rsidRPr="00217545">
        <w:rPr>
          <w:b/>
          <w:bCs/>
        </w:rPr>
        <w:t xml:space="preserve">2. </w:t>
      </w:r>
      <w:r w:rsidR="0076078C" w:rsidRPr="00D67045">
        <w:t xml:space="preserve">Aslan bir gün ormanda yatarken üzerine fare çıkmış. Aslan bir peçede fareyi </w:t>
      </w:r>
      <w:r w:rsidRPr="00D67045">
        <w:t>yakalamış</w:t>
      </w:r>
      <w:r w:rsidR="0076078C" w:rsidRPr="00D67045">
        <w:t>. Fare yalvarmış “</w:t>
      </w:r>
      <w:r w:rsidR="00CE6DB3">
        <w:t>N</w:t>
      </w:r>
      <w:r w:rsidR="0076078C" w:rsidRPr="00D67045">
        <w:t xml:space="preserve">e olur beni öldürme bir gün fayda olur sana.” Demiş. Aslan gülmüş </w:t>
      </w:r>
      <w:r w:rsidR="00D67045" w:rsidRPr="00D67045">
        <w:t xml:space="preserve">“Sen küçük bir faresin senin ne iyiliğin olur ki?” demiş bırakmış. Bir gün aslan avcının ağına yakalanmış. </w:t>
      </w:r>
      <w:r w:rsidR="00CE6DB3" w:rsidRPr="00D67045">
        <w:t>Oradan</w:t>
      </w:r>
      <w:r w:rsidR="00D67045" w:rsidRPr="00D67045">
        <w:t xml:space="preserve"> geçen fare ağın iplerini kemirmiş aslanı kurtarmış. “</w:t>
      </w:r>
      <w:r>
        <w:t>B</w:t>
      </w:r>
      <w:r w:rsidR="00D67045" w:rsidRPr="00D67045">
        <w:t>eni küçüğüm diye beğenmedin ama bak ben de seni kurtardım.” demiş.</w:t>
      </w:r>
    </w:p>
    <w:p w14:paraId="3C7C6E14" w14:textId="1772C3CE" w:rsidR="00D67045" w:rsidRDefault="00D67045">
      <w:pPr>
        <w:rPr>
          <w:b/>
        </w:rPr>
      </w:pPr>
      <w:r>
        <w:rPr>
          <w:b/>
        </w:rPr>
        <w:t>Metindeki kahramanların benzer ve farklı yönlerini yazarak</w:t>
      </w:r>
      <w:r w:rsidRPr="00D67045">
        <w:rPr>
          <w:b/>
        </w:rPr>
        <w:t xml:space="preserve"> </w:t>
      </w:r>
      <w:r>
        <w:rPr>
          <w:b/>
        </w:rPr>
        <w:t>kişilik özelliklerini karşılaştırınız.</w:t>
      </w:r>
      <w:r w:rsidR="006E1E06">
        <w:rPr>
          <w:b/>
        </w:rPr>
        <w:t xml:space="preserve"> </w:t>
      </w:r>
      <w:r w:rsidR="006E1E06">
        <w:rPr>
          <w:b/>
        </w:rPr>
        <w:t>(10 puan)</w:t>
      </w:r>
    </w:p>
    <w:bookmarkEnd w:id="2"/>
    <w:p w14:paraId="0C97C465" w14:textId="77777777" w:rsidR="00D67045" w:rsidRDefault="00D67045">
      <w:pPr>
        <w:rPr>
          <w:b/>
        </w:rPr>
      </w:pPr>
    </w:p>
    <w:p w14:paraId="7AFD5C22" w14:textId="77777777" w:rsidR="00217545" w:rsidRDefault="00217545">
      <w:pPr>
        <w:rPr>
          <w:b/>
        </w:rPr>
      </w:pPr>
    </w:p>
    <w:p w14:paraId="5E9A55E3" w14:textId="77777777" w:rsidR="00217545" w:rsidRDefault="00217545">
      <w:pPr>
        <w:rPr>
          <w:b/>
        </w:rPr>
      </w:pPr>
    </w:p>
    <w:p w14:paraId="3FBCF1B5" w14:textId="5ABF9D4B" w:rsidR="0003328C" w:rsidRPr="00217545" w:rsidRDefault="00217545">
      <w:pPr>
        <w:rPr>
          <w:b/>
          <w:color w:val="00B0F0"/>
        </w:rPr>
      </w:pPr>
      <w:bookmarkStart w:id="3" w:name="_Hlk192360301"/>
      <w:r w:rsidRPr="00217545">
        <w:rPr>
          <w:b/>
          <w:color w:val="00B0F0"/>
        </w:rPr>
        <w:t xml:space="preserve">Öğrenme Çıktısı: </w:t>
      </w:r>
      <w:r w:rsidR="0003328C" w:rsidRPr="00217545">
        <w:rPr>
          <w:b/>
          <w:color w:val="00B0F0"/>
        </w:rPr>
        <w:t>T.O.5.12. Metindeki unsurları sınıflandırabilme</w:t>
      </w:r>
    </w:p>
    <w:p w14:paraId="4E919222" w14:textId="30FE248B" w:rsidR="002A5110" w:rsidRPr="00A115E3" w:rsidRDefault="00217545">
      <w:r w:rsidRPr="00217545">
        <w:rPr>
          <w:b/>
          <w:bCs/>
        </w:rPr>
        <w:t xml:space="preserve">3. </w:t>
      </w:r>
      <w:r w:rsidR="002A5110" w:rsidRPr="00A115E3">
        <w:t xml:space="preserve">Bilgisayar, cep telefonu, fotoğraf </w:t>
      </w:r>
      <w:r w:rsidR="00A115E3" w:rsidRPr="00A115E3">
        <w:t>makinesi, buzdolabı</w:t>
      </w:r>
      <w:r w:rsidR="002A5110" w:rsidRPr="00A115E3">
        <w:t xml:space="preserve"> gibi elektronik birçok aygıt yaşamın bir parçası. Evimizdeki elektronik eşyaları çeşitli nedenlerle yenilemek durumunda kalıyoruz.  Kullanılmayan e</w:t>
      </w:r>
      <w:r w:rsidR="00A115E3" w:rsidRPr="00A115E3">
        <w:t>le</w:t>
      </w:r>
      <w:r w:rsidR="002A5110" w:rsidRPr="00A115E3">
        <w:t xml:space="preserve">ktronik aygıtlar e- atık oluyor. </w:t>
      </w:r>
      <w:r w:rsidR="00A115E3" w:rsidRPr="00A115E3">
        <w:t xml:space="preserve"> E atıklar özel tesislerde sökülür. Değerli madenlerin olduğu kısımlar, güç kaynakları, devre kartları gibi bölümler ayrılır. Geri kalan kısımlar dev makinelerde parçalanır.  Atıkların geri dönüşümünden yol yapım malzemesi, akü, çatal bıçak takımları gibi pek çok malzeme yapılır.</w:t>
      </w:r>
    </w:p>
    <w:p w14:paraId="419FF2FA" w14:textId="595EEF82" w:rsidR="00A115E3" w:rsidRDefault="00A115E3">
      <w:pPr>
        <w:rPr>
          <w:b/>
        </w:rPr>
      </w:pPr>
      <w:r>
        <w:rPr>
          <w:b/>
        </w:rPr>
        <w:t>Verilen metinden iki ölçüt belirleyerek ölçütlere uygun sınıflandırma yapınız.</w:t>
      </w:r>
      <w:r w:rsidR="006E1E06" w:rsidRPr="006E1E06">
        <w:rPr>
          <w:b/>
        </w:rPr>
        <w:t xml:space="preserve"> </w:t>
      </w:r>
      <w:r w:rsidR="006E1E06">
        <w:rPr>
          <w:b/>
        </w:rPr>
        <w:t>(</w:t>
      </w:r>
      <w:r w:rsidR="006E1E06">
        <w:rPr>
          <w:b/>
        </w:rPr>
        <w:t>2</w:t>
      </w:r>
      <w:r w:rsidR="006E1E06">
        <w:rPr>
          <w:b/>
        </w:rPr>
        <w:t>0 puan)</w:t>
      </w:r>
    </w:p>
    <w:bookmarkEnd w:id="3"/>
    <w:p w14:paraId="30392562" w14:textId="77777777" w:rsidR="00A115E3" w:rsidRDefault="00A115E3">
      <w:pPr>
        <w:rPr>
          <w:b/>
        </w:rPr>
      </w:pPr>
    </w:p>
    <w:p w14:paraId="77F5F26E" w14:textId="77777777" w:rsidR="00217545" w:rsidRDefault="00217545">
      <w:pPr>
        <w:rPr>
          <w:b/>
        </w:rPr>
      </w:pPr>
    </w:p>
    <w:p w14:paraId="245E28CE" w14:textId="77777777" w:rsidR="00217545" w:rsidRDefault="00217545">
      <w:pPr>
        <w:rPr>
          <w:b/>
        </w:rPr>
      </w:pPr>
    </w:p>
    <w:p w14:paraId="2760D57D" w14:textId="77777777" w:rsidR="00217545" w:rsidRDefault="00217545">
      <w:pPr>
        <w:rPr>
          <w:b/>
        </w:rPr>
      </w:pPr>
    </w:p>
    <w:p w14:paraId="1B5BDBCC" w14:textId="77777777" w:rsidR="00A115E3" w:rsidRDefault="00A115E3">
      <w:pPr>
        <w:rPr>
          <w:b/>
        </w:rPr>
      </w:pPr>
    </w:p>
    <w:p w14:paraId="2E0BE79E" w14:textId="77777777" w:rsidR="00A115E3" w:rsidRDefault="00A115E3">
      <w:pPr>
        <w:rPr>
          <w:b/>
        </w:rPr>
      </w:pPr>
    </w:p>
    <w:p w14:paraId="19C16F51" w14:textId="77777777" w:rsidR="00A115E3" w:rsidRDefault="00A115E3">
      <w:pPr>
        <w:rPr>
          <w:b/>
        </w:rPr>
      </w:pPr>
    </w:p>
    <w:p w14:paraId="2CD844E1" w14:textId="04021E37" w:rsidR="0003328C" w:rsidRPr="00217545" w:rsidRDefault="00217545">
      <w:pPr>
        <w:rPr>
          <w:b/>
          <w:color w:val="00B0F0"/>
        </w:rPr>
      </w:pPr>
      <w:bookmarkStart w:id="4" w:name="_Hlk192360349"/>
      <w:r w:rsidRPr="00217545">
        <w:rPr>
          <w:b/>
          <w:color w:val="00B0F0"/>
        </w:rPr>
        <w:lastRenderedPageBreak/>
        <w:t xml:space="preserve">Öğrenme Çıktısı: </w:t>
      </w:r>
      <w:r w:rsidR="00F21831" w:rsidRPr="00217545">
        <w:rPr>
          <w:b/>
          <w:color w:val="00B0F0"/>
        </w:rPr>
        <w:t>T.O.5.16. Bilgilendirici metinde anahtar kelimeleri belirlemeye yönelik çözümleme yapabilme</w:t>
      </w:r>
      <w:r w:rsidR="00A115E3" w:rsidRPr="00217545">
        <w:rPr>
          <w:b/>
          <w:color w:val="00B0F0"/>
        </w:rPr>
        <w:t>.</w:t>
      </w:r>
    </w:p>
    <w:p w14:paraId="7FD72607" w14:textId="3690B2A1" w:rsidR="00BD2DD3" w:rsidRDefault="00217545">
      <w:r w:rsidRPr="00217545">
        <w:rPr>
          <w:rFonts w:ascii="Segoe UI" w:hAnsi="Segoe UI" w:cs="Segoe UI"/>
          <w:b/>
          <w:bCs/>
          <w:color w:val="4E2A10"/>
          <w:sz w:val="21"/>
          <w:szCs w:val="21"/>
          <w:shd w:val="clear" w:color="auto" w:fill="FFFFFF"/>
        </w:rPr>
        <w:t xml:space="preserve">4. </w:t>
      </w:r>
      <w:r w:rsidR="00BD2DD3" w:rsidRPr="00BD2DD3">
        <w:t xml:space="preserve">Halı dokuma sanatı, Türk kültürünün yansıtıcısı ve ayrılmaz bir parçasıdır. </w:t>
      </w:r>
      <w:hyperlink r:id="rId7" w:tooltip="el dokuma halı" w:history="1">
        <w:r w:rsidR="00BD2DD3" w:rsidRPr="00BD2DD3">
          <w:t>El ile yapılan halılar</w:t>
        </w:r>
      </w:hyperlink>
      <w:r w:rsidR="00BD2DD3" w:rsidRPr="00BD2DD3">
        <w:t> için bir tezgâha ve yün ipliklere ihtiyaç duyulur. Atkı ve çözgü denilen iplerin arasından düğüm atılması ile dokuma işlemi gerçekleşir.  Dokumayı gerçekleştirirken üzerine işlenen motifler ise bu işlemi bir sanata dönüştürür. Her yöre kendine has motifleri ile kültürünü ve ruhunu yansıtır. Duygu ve düşüncelerin el sanatlarına yansıdığı o zamanlarda dilekler, umutlar motiflerle halılara ilmek ilmek işlenmiştir.</w:t>
      </w:r>
    </w:p>
    <w:p w14:paraId="7BDAE6E1" w14:textId="56C79612" w:rsidR="00BD2DD3" w:rsidRDefault="00BD2DD3">
      <w:pPr>
        <w:rPr>
          <w:b/>
        </w:rPr>
      </w:pPr>
      <w:r w:rsidRPr="00BD2DD3">
        <w:rPr>
          <w:b/>
        </w:rPr>
        <w:t>Metne ait anahtar kelimeleri belirleyiniz.</w:t>
      </w:r>
      <w:r w:rsidR="006E1E06">
        <w:rPr>
          <w:b/>
        </w:rPr>
        <w:t xml:space="preserve"> </w:t>
      </w:r>
      <w:r w:rsidR="006E1E06">
        <w:rPr>
          <w:b/>
        </w:rPr>
        <w:t>(10 puan)</w:t>
      </w:r>
    </w:p>
    <w:bookmarkEnd w:id="4"/>
    <w:p w14:paraId="17D84E2F" w14:textId="77777777" w:rsidR="00BD2DD3" w:rsidRPr="00BD2DD3" w:rsidRDefault="00BD2DD3">
      <w:pPr>
        <w:rPr>
          <w:rFonts w:ascii="Segoe UI" w:hAnsi="Segoe UI" w:cs="Segoe UI"/>
          <w:b/>
          <w:color w:val="4E2A10"/>
          <w:sz w:val="21"/>
          <w:szCs w:val="21"/>
          <w:shd w:val="clear" w:color="auto" w:fill="FFFFFF"/>
        </w:rPr>
      </w:pPr>
    </w:p>
    <w:p w14:paraId="603C3212" w14:textId="604DE0E5" w:rsidR="00F21831" w:rsidRPr="00217545" w:rsidRDefault="00217545">
      <w:pPr>
        <w:rPr>
          <w:b/>
          <w:color w:val="00B0F0"/>
        </w:rPr>
      </w:pPr>
      <w:bookmarkStart w:id="5" w:name="_Hlk192360365"/>
      <w:r w:rsidRPr="00217545">
        <w:rPr>
          <w:b/>
          <w:color w:val="00B0F0"/>
        </w:rPr>
        <w:t xml:space="preserve">Öğrenme Çıktısı: </w:t>
      </w:r>
      <w:r w:rsidR="00F21831" w:rsidRPr="00217545">
        <w:rPr>
          <w:b/>
          <w:color w:val="00B0F0"/>
        </w:rPr>
        <w:t>T.O.5.23. Okuduğunu özetleyebilme</w:t>
      </w:r>
    </w:p>
    <w:p w14:paraId="0059C3F2" w14:textId="3A6E82A9" w:rsidR="00710E55" w:rsidRPr="00710E55" w:rsidRDefault="00217545" w:rsidP="00217545">
      <w:pPr>
        <w:pStyle w:val="AralkYok"/>
        <w:rPr>
          <w:color w:val="000000"/>
        </w:rPr>
      </w:pPr>
      <w:r w:rsidRPr="00217545">
        <w:rPr>
          <w:b/>
          <w:bCs/>
        </w:rPr>
        <w:t xml:space="preserve">5. </w:t>
      </w:r>
      <w:r w:rsidR="00710E55" w:rsidRPr="00710E55">
        <w:t>Sayısız buluşların sahibi Edison, 20. yüzyılın elektrik yüzyılı olmasında önemli rol oynamıştır. Edison, birçok buluşundan sonra elektrikten ışık elde etmek için uğraşmaya başladı. Sayısız denemeler yapmıştır. Bunlardan yalnız ikisinin doğru olduğunu gösterdi. Karşılaştığı en büyük güçlük ışık verecek maddeyi bulmaktı. Bunun için tam 1600 madde denedi En sonunda dikiş ipliğini kömürleştirerek havası alınmış bir ampul içinde denemeye karar verdim En zor iş, kömürleşen ipliği ampulün içine yerleştirmekti. Epeyce uğraştıktan sonra ampulün içine kömürleşmiş ipi yerleştirebildi. Ampule elektrik bağladı ve ampulün içindeki kömürleşmiş iplik, beyaz ateş hâline gelerek etrafa zayıf bir ışık vermeye başladı. 1879 yılında elektrik ampulü bulunmuş oldu.</w:t>
      </w:r>
    </w:p>
    <w:p w14:paraId="0EBEC181" w14:textId="244F84AC" w:rsidR="00572D0E" w:rsidRDefault="00710E55">
      <w:pPr>
        <w:rPr>
          <w:b/>
        </w:rPr>
      </w:pPr>
      <w:r>
        <w:rPr>
          <w:b/>
        </w:rPr>
        <w:t>Okuduğunuz metni olayların oluş sırasına uygun şekilde özetleyiniz.</w:t>
      </w:r>
      <w:r w:rsidR="006E1E06">
        <w:rPr>
          <w:b/>
        </w:rPr>
        <w:t xml:space="preserve"> </w:t>
      </w:r>
      <w:r w:rsidR="006E1E06">
        <w:rPr>
          <w:b/>
        </w:rPr>
        <w:t>(10 puan)</w:t>
      </w:r>
    </w:p>
    <w:bookmarkEnd w:id="5"/>
    <w:p w14:paraId="47123A3F" w14:textId="77777777" w:rsidR="00BD2DD3" w:rsidRDefault="00BD2DD3">
      <w:pPr>
        <w:rPr>
          <w:b/>
        </w:rPr>
      </w:pPr>
    </w:p>
    <w:p w14:paraId="21515691" w14:textId="77777777" w:rsidR="00710E55" w:rsidRDefault="00710E55">
      <w:pPr>
        <w:rPr>
          <w:b/>
        </w:rPr>
      </w:pPr>
    </w:p>
    <w:p w14:paraId="4872AFE6" w14:textId="77777777" w:rsidR="00710E55" w:rsidRDefault="00710E55">
      <w:pPr>
        <w:rPr>
          <w:b/>
        </w:rPr>
      </w:pPr>
    </w:p>
    <w:p w14:paraId="1ED03108" w14:textId="26B9A4E2" w:rsidR="00F21831" w:rsidRPr="00217545" w:rsidRDefault="00217545">
      <w:pPr>
        <w:rPr>
          <w:b/>
          <w:color w:val="00B0F0"/>
        </w:rPr>
      </w:pPr>
      <w:bookmarkStart w:id="6" w:name="_Hlk192360377"/>
      <w:r w:rsidRPr="00217545">
        <w:rPr>
          <w:b/>
          <w:color w:val="00B0F0"/>
        </w:rPr>
        <w:t xml:space="preserve">Öğrenme Çıktısı: </w:t>
      </w:r>
      <w:r w:rsidR="00F21831" w:rsidRPr="00217545">
        <w:rPr>
          <w:b/>
          <w:color w:val="00B0F0"/>
        </w:rPr>
        <w:t>T.Y.5.14. Yazılı üretiminde ve yazılı etkileşiminde tartışabilme</w:t>
      </w:r>
    </w:p>
    <w:bookmarkEnd w:id="6"/>
    <w:p w14:paraId="33F5BA93" w14:textId="7A2C1E6A" w:rsidR="00BD2DD3" w:rsidRPr="00D16BCC" w:rsidRDefault="00217545">
      <w:r w:rsidRPr="00217545">
        <w:rPr>
          <w:b/>
          <w:bCs/>
        </w:rPr>
        <w:t xml:space="preserve">6. </w:t>
      </w:r>
      <w:r w:rsidR="00710E55" w:rsidRPr="00D16BCC">
        <w:t>“Bilgisayar oyunları çok faydalı yabancı dilimi geliştiriyorum</w:t>
      </w:r>
      <w:r w:rsidR="00D16BCC" w:rsidRPr="00D16BCC">
        <w:t>, arkadaş ediniyorum, eğleniyorum.</w:t>
      </w:r>
      <w:r w:rsidR="00710E55" w:rsidRPr="00D16BCC">
        <w:t xml:space="preserve">” </w:t>
      </w:r>
      <w:r w:rsidR="00710E55" w:rsidRPr="009F02D1">
        <w:rPr>
          <w:b/>
        </w:rPr>
        <w:t>diyen arkadaşınıza bu oyunların zararlı olduğunu savunduğunuz bir yazı yazınız.</w:t>
      </w:r>
      <w:r w:rsidR="006E1E06">
        <w:rPr>
          <w:b/>
        </w:rPr>
        <w:t xml:space="preserve"> </w:t>
      </w:r>
      <w:r w:rsidR="006E1E06">
        <w:rPr>
          <w:b/>
        </w:rPr>
        <w:t>(1</w:t>
      </w:r>
      <w:r w:rsidR="006E1E06">
        <w:rPr>
          <w:b/>
        </w:rPr>
        <w:t>5</w:t>
      </w:r>
      <w:r w:rsidR="006E1E06">
        <w:rPr>
          <w:b/>
        </w:rPr>
        <w:t xml:space="preserve"> puan)</w:t>
      </w:r>
    </w:p>
    <w:p w14:paraId="75037BDB" w14:textId="77777777" w:rsidR="00BD2DD3" w:rsidRDefault="00BD2DD3">
      <w:pPr>
        <w:rPr>
          <w:b/>
        </w:rPr>
      </w:pPr>
    </w:p>
    <w:p w14:paraId="506C5F5B" w14:textId="77777777" w:rsidR="00217545" w:rsidRDefault="00217545">
      <w:pPr>
        <w:rPr>
          <w:b/>
        </w:rPr>
      </w:pPr>
    </w:p>
    <w:p w14:paraId="78461879" w14:textId="77777777" w:rsidR="00217545" w:rsidRDefault="00217545">
      <w:pPr>
        <w:rPr>
          <w:b/>
        </w:rPr>
      </w:pPr>
    </w:p>
    <w:p w14:paraId="696F30D6" w14:textId="77777777" w:rsidR="00217545" w:rsidRPr="00F21831" w:rsidRDefault="00217545">
      <w:pPr>
        <w:rPr>
          <w:b/>
        </w:rPr>
      </w:pPr>
    </w:p>
    <w:p w14:paraId="21B37453" w14:textId="3AF736F6" w:rsidR="00F21831" w:rsidRPr="00217545" w:rsidRDefault="00217545">
      <w:pPr>
        <w:rPr>
          <w:b/>
          <w:color w:val="00B0F0"/>
        </w:rPr>
      </w:pPr>
      <w:bookmarkStart w:id="7" w:name="_Hlk192360450"/>
      <w:r w:rsidRPr="00217545">
        <w:rPr>
          <w:b/>
          <w:color w:val="00B0F0"/>
        </w:rPr>
        <w:t xml:space="preserve">Öğrenme Çıktısı: </w:t>
      </w:r>
      <w:r w:rsidR="00F21831" w:rsidRPr="00217545">
        <w:rPr>
          <w:b/>
          <w:color w:val="00B0F0"/>
        </w:rPr>
        <w:t>T.Y.5.21. Yazım kuralları ve noktalama işaretlerini uygulayabilme</w:t>
      </w:r>
    </w:p>
    <w:p w14:paraId="30ABD300" w14:textId="29C7D8E2" w:rsidR="009F02D1" w:rsidRDefault="00217545">
      <w:pPr>
        <w:rPr>
          <w:rFonts w:ascii="DIN Pro" w:hAnsi="DIN Pro"/>
          <w:color w:val="212529"/>
          <w:shd w:val="clear" w:color="auto" w:fill="FFFFFF"/>
        </w:rPr>
      </w:pPr>
      <w:r>
        <w:rPr>
          <w:b/>
        </w:rPr>
        <w:t xml:space="preserve">7. </w:t>
      </w:r>
      <w:r w:rsidR="00A05891" w:rsidRPr="00A05891">
        <w:rPr>
          <w:rFonts w:ascii="DIN Pro" w:hAnsi="DIN Pro"/>
          <w:color w:val="212529"/>
          <w:u w:val="single"/>
          <w:shd w:val="clear" w:color="auto" w:fill="FFFFFF"/>
        </w:rPr>
        <w:t>Prof.</w:t>
      </w:r>
      <w:r w:rsidR="00A05891">
        <w:rPr>
          <w:rFonts w:ascii="DIN Pro" w:hAnsi="DIN Pro"/>
          <w:color w:val="212529"/>
          <w:shd w:val="clear" w:color="auto" w:fill="FFFFFF"/>
        </w:rPr>
        <w:t xml:space="preserve"> Dr. Aziz Sancar, 1946 yılında </w:t>
      </w:r>
      <w:r w:rsidR="00A05891" w:rsidRPr="00A05891">
        <w:rPr>
          <w:rFonts w:ascii="DIN Pro" w:hAnsi="DIN Pro"/>
          <w:color w:val="212529"/>
          <w:u w:val="single"/>
          <w:shd w:val="clear" w:color="auto" w:fill="FFFFFF"/>
        </w:rPr>
        <w:t xml:space="preserve">Mardin'in </w:t>
      </w:r>
      <w:r w:rsidR="00A05891">
        <w:rPr>
          <w:rFonts w:ascii="DIN Pro" w:hAnsi="DIN Pro"/>
          <w:color w:val="212529"/>
          <w:shd w:val="clear" w:color="auto" w:fill="FFFFFF"/>
        </w:rPr>
        <w:t>Savur ilçesinde doğan, Nobel Ödüllü doktor, akademisyen, biyokimyager ve moleküler biyologdur.</w:t>
      </w:r>
      <w:r w:rsidR="00A05891" w:rsidRPr="00A05891">
        <w:rPr>
          <w:rFonts w:ascii="DIN Pro" w:hAnsi="DIN Pro"/>
          <w:color w:val="212529"/>
          <w:shd w:val="clear" w:color="auto" w:fill="FFFFFF"/>
        </w:rPr>
        <w:t xml:space="preserve"> </w:t>
      </w:r>
      <w:r w:rsidR="00A05891" w:rsidRPr="009E15B8">
        <w:rPr>
          <w:rFonts w:ascii="DIN Pro" w:hAnsi="DIN Pro"/>
          <w:color w:val="212529"/>
          <w:u w:val="single"/>
          <w:shd w:val="clear" w:color="auto" w:fill="FFFFFF"/>
        </w:rPr>
        <w:t>DNA onarımı, hücre dizilimi</w:t>
      </w:r>
      <w:r w:rsidR="009E15B8">
        <w:rPr>
          <w:rFonts w:ascii="DIN Pro" w:hAnsi="DIN Pro"/>
          <w:color w:val="212529"/>
          <w:shd w:val="clear" w:color="auto" w:fill="FFFFFF"/>
        </w:rPr>
        <w:t xml:space="preserve">, kanser </w:t>
      </w:r>
      <w:r w:rsidR="009E15B8" w:rsidRPr="009E15B8">
        <w:rPr>
          <w:rFonts w:ascii="DIN Pro" w:hAnsi="DIN Pro"/>
          <w:color w:val="212529"/>
          <w:u w:val="single"/>
          <w:shd w:val="clear" w:color="auto" w:fill="FFFFFF"/>
        </w:rPr>
        <w:t>tedavi-</w:t>
      </w:r>
      <w:r w:rsidR="009E15B8">
        <w:rPr>
          <w:rFonts w:ascii="DIN Pro" w:hAnsi="DIN Pro"/>
          <w:color w:val="212529"/>
          <w:shd w:val="clear" w:color="auto" w:fill="FFFFFF"/>
        </w:rPr>
        <w:t xml:space="preserve">    si ve </w:t>
      </w:r>
      <w:r w:rsidR="00A05891">
        <w:rPr>
          <w:rFonts w:ascii="DIN Pro" w:hAnsi="DIN Pro"/>
          <w:color w:val="212529"/>
          <w:shd w:val="clear" w:color="auto" w:fill="FFFFFF"/>
        </w:rPr>
        <w:t>biyolojik saat üzerinde çalışmalarını sürdüren Sancar, bugüne değin 415 bilimsel makale ve 33 kitap yayımladı.</w:t>
      </w:r>
      <w:r w:rsidR="009E15B8" w:rsidRPr="009E15B8">
        <w:rPr>
          <w:rFonts w:ascii="DIN Pro" w:hAnsi="DIN Pro"/>
          <w:color w:val="212529"/>
          <w:shd w:val="clear" w:color="auto" w:fill="FFFFFF"/>
        </w:rPr>
        <w:t xml:space="preserve"> </w:t>
      </w:r>
      <w:r w:rsidR="009E15B8">
        <w:rPr>
          <w:rFonts w:ascii="DIN Pro" w:hAnsi="DIN Pro"/>
          <w:color w:val="212529"/>
          <w:shd w:val="clear" w:color="auto" w:fill="FFFFFF"/>
        </w:rPr>
        <w:t xml:space="preserve">Aziz Sancar’a Alfred Nobel’in ölüm yıldönümü olan 10 Aralık'ta, düzenlenen törenle, İsveç Kralı </w:t>
      </w:r>
      <w:r w:rsidR="009E15B8" w:rsidRPr="009E15B8">
        <w:rPr>
          <w:rFonts w:ascii="DIN Pro" w:hAnsi="DIN Pro"/>
          <w:color w:val="212529"/>
          <w:u w:val="single"/>
          <w:shd w:val="clear" w:color="auto" w:fill="FFFFFF"/>
        </w:rPr>
        <w:t>XVI.</w:t>
      </w:r>
      <w:r w:rsidR="009E15B8">
        <w:rPr>
          <w:rFonts w:ascii="DIN Pro" w:hAnsi="DIN Pro"/>
          <w:color w:val="212529"/>
          <w:shd w:val="clear" w:color="auto" w:fill="FFFFFF"/>
        </w:rPr>
        <w:t xml:space="preserve"> Carl </w:t>
      </w:r>
      <w:proofErr w:type="spellStart"/>
      <w:r w:rsidR="009E15B8">
        <w:rPr>
          <w:rFonts w:ascii="DIN Pro" w:hAnsi="DIN Pro"/>
          <w:color w:val="212529"/>
          <w:shd w:val="clear" w:color="auto" w:fill="FFFFFF"/>
        </w:rPr>
        <w:t>Gustaf</w:t>
      </w:r>
      <w:proofErr w:type="spellEnd"/>
      <w:r w:rsidR="009E15B8">
        <w:rPr>
          <w:rFonts w:ascii="DIN Pro" w:hAnsi="DIN Pro"/>
          <w:color w:val="212529"/>
          <w:shd w:val="clear" w:color="auto" w:fill="FFFFFF"/>
        </w:rPr>
        <w:t xml:space="preserve"> tarafından takdim edildi. </w:t>
      </w:r>
    </w:p>
    <w:p w14:paraId="7BE58C4A" w14:textId="0C081BE9" w:rsidR="00217545" w:rsidRDefault="00217545" w:rsidP="00217545">
      <w:pPr>
        <w:rPr>
          <w:b/>
        </w:rPr>
      </w:pPr>
      <w:r>
        <w:rPr>
          <w:b/>
        </w:rPr>
        <w:t>Verilen metindeki altı çizili sözcüklerde kullanılan noktalama işaretlerinin kullanım amaçlarını yazınız.</w:t>
      </w:r>
      <w:r w:rsidR="006E1E06">
        <w:rPr>
          <w:b/>
        </w:rPr>
        <w:t xml:space="preserve"> </w:t>
      </w:r>
      <w:r w:rsidR="006E1E06">
        <w:rPr>
          <w:b/>
        </w:rPr>
        <w:t>(</w:t>
      </w:r>
      <w:r w:rsidR="006E1E06">
        <w:rPr>
          <w:b/>
        </w:rPr>
        <w:t xml:space="preserve">25 </w:t>
      </w:r>
      <w:bookmarkStart w:id="8" w:name="_GoBack"/>
      <w:bookmarkEnd w:id="8"/>
      <w:r w:rsidR="006E1E06">
        <w:rPr>
          <w:b/>
        </w:rPr>
        <w:t>puan)</w:t>
      </w:r>
    </w:p>
    <w:bookmarkEnd w:id="7"/>
    <w:p w14:paraId="77907501" w14:textId="77777777" w:rsidR="00217545" w:rsidRPr="00F21831" w:rsidRDefault="00217545">
      <w:pPr>
        <w:rPr>
          <w:b/>
        </w:rPr>
      </w:pPr>
    </w:p>
    <w:sectPr w:rsidR="00217545" w:rsidRPr="00F21831" w:rsidSect="002175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DIN 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5C"/>
    <w:rsid w:val="0003328C"/>
    <w:rsid w:val="00217545"/>
    <w:rsid w:val="002A5110"/>
    <w:rsid w:val="002D3C18"/>
    <w:rsid w:val="0038018C"/>
    <w:rsid w:val="00572D0E"/>
    <w:rsid w:val="006E1E06"/>
    <w:rsid w:val="00710E55"/>
    <w:rsid w:val="0076078C"/>
    <w:rsid w:val="009E15B8"/>
    <w:rsid w:val="009F02D1"/>
    <w:rsid w:val="00A05891"/>
    <w:rsid w:val="00A115E3"/>
    <w:rsid w:val="00A86F32"/>
    <w:rsid w:val="00A97E5C"/>
    <w:rsid w:val="00BD2DD3"/>
    <w:rsid w:val="00CE6DB3"/>
    <w:rsid w:val="00D16BCC"/>
    <w:rsid w:val="00D67045"/>
    <w:rsid w:val="00ED4780"/>
    <w:rsid w:val="00F21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 w:type="paragraph" w:styleId="AralkYok">
    <w:name w:val="No Spacing"/>
    <w:uiPriority w:val="1"/>
    <w:qFormat/>
    <w:rsid w:val="002175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 w:type="paragraph" w:styleId="AralkYok">
    <w:name w:val="No Spacing"/>
    <w:uiPriority w:val="1"/>
    <w:qFormat/>
    <w:rsid w:val="00217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xhali.com/collections/el-dokuma-hali"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2025-03-07T22:26:00Z</dcterms:created>
  <dcterms:modified xsi:type="dcterms:W3CDTF">2025-03-09T13:02:00Z</dcterms:modified>
</cp:coreProperties>
</file>