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ACAEE" w14:textId="77777777" w:rsidR="00783C41" w:rsidRDefault="00783C41" w:rsidP="00783C41">
      <w:pPr>
        <w:pStyle w:val="AralkYok"/>
        <w:jc w:val="center"/>
        <w:rPr>
          <w:b/>
          <w:bCs/>
        </w:rPr>
      </w:pPr>
      <w:r>
        <w:t xml:space="preserve">       </w:t>
      </w:r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…... DİNLEME SINAVI</w:t>
      </w:r>
    </w:p>
    <w:p w14:paraId="0107CCD4" w14:textId="77777777" w:rsidR="00783C41" w:rsidRDefault="00783C41" w:rsidP="00783C41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349959E" w14:textId="77777777" w:rsidR="00783C41" w:rsidRDefault="00783C41" w:rsidP="00783C41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8FD9581" w14:textId="77777777" w:rsidR="00783C41" w:rsidRDefault="00783C41" w:rsidP="00783C41">
      <w:pPr>
        <w:pStyle w:val="AralkYok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A00C9" wp14:editId="0BED108A">
                <wp:simplePos x="0" y="0"/>
                <wp:positionH relativeFrom="margin">
                  <wp:align>left</wp:align>
                </wp:positionH>
                <wp:positionV relativeFrom="paragraph">
                  <wp:posOffset>51798</wp:posOffset>
                </wp:positionV>
                <wp:extent cx="5924550" cy="2993571"/>
                <wp:effectExtent l="0" t="0" r="19050" b="16510"/>
                <wp:wrapNone/>
                <wp:docPr id="130621148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9357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34034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0FD2DB4B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27337BE7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7D251479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128F51B5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1F3E4806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335DDBA8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32C08ED4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03429D8" w14:textId="77777777" w:rsidR="00783C41" w:rsidRDefault="00783C41" w:rsidP="00783C4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0C35FA3F" w14:textId="77777777" w:rsidR="00783C41" w:rsidRDefault="00783C41" w:rsidP="00783C4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0DCDEDE6" w14:textId="77777777" w:rsidR="00783C41" w:rsidRDefault="00783C41" w:rsidP="00783C41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302C4E12" w14:textId="77777777" w:rsidR="00783C41" w:rsidRPr="00FF26E1" w:rsidRDefault="00783C41" w:rsidP="00783C41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2EBBE740" w14:textId="77777777" w:rsidR="00783C41" w:rsidRDefault="00783C41" w:rsidP="00783C41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9A34C80" w14:textId="77777777" w:rsidR="00783C41" w:rsidRDefault="00783C41" w:rsidP="00783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A00C9" id="Dikdörtgen: Köşeleri Yuvarlatılmış 1" o:spid="_x0000_s1026" style="position:absolute;margin-left:0;margin-top:4.1pt;width:466.5pt;height:235.7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" fillcolor="window" strokecolor="#0f9ed5" strokeweight="1pt">
                <v:stroke joinstyle="miter"/>
                <v:textbox>
                  <w:txbxContent>
                    <w:p w14:paraId="37534034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0FD2DB4B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27337BE7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7D251479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128F51B5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1F3E4806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335DDBA8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32C08ED4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03429D8" w14:textId="77777777" w:rsidR="00783C41" w:rsidRDefault="00783C41" w:rsidP="00783C41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0C35FA3F" w14:textId="77777777" w:rsidR="00783C41" w:rsidRDefault="00783C41" w:rsidP="00783C41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0DCDEDE6" w14:textId="77777777" w:rsidR="00783C41" w:rsidRDefault="00783C41" w:rsidP="00783C41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302C4E12" w14:textId="77777777" w:rsidR="00783C41" w:rsidRPr="00FF26E1" w:rsidRDefault="00783C41" w:rsidP="00783C41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2EBBE740" w14:textId="77777777" w:rsidR="00783C41" w:rsidRDefault="00783C41" w:rsidP="00783C41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9A34C80" w14:textId="77777777" w:rsidR="00783C41" w:rsidRDefault="00783C41" w:rsidP="00783C4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5D69AB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01AB8138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2B88E862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3E47C36F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62213CE8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302A8A57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6B0A0152" w14:textId="77777777" w:rsidR="00783C41" w:rsidRDefault="00783C41" w:rsidP="00783C41">
      <w:pPr>
        <w:jc w:val="center"/>
        <w:rPr>
          <w:rFonts w:ascii="Arial" w:hAnsi="Arial" w:cs="Arial"/>
          <w:color w:val="FF0000"/>
        </w:rPr>
      </w:pPr>
    </w:p>
    <w:p w14:paraId="79E19F32" w14:textId="77777777" w:rsidR="00783C41" w:rsidRDefault="00783C41" w:rsidP="00783C41">
      <w:pPr>
        <w:jc w:val="center"/>
        <w:rPr>
          <w:rFonts w:ascii="Arial" w:hAnsi="Arial" w:cs="Arial"/>
        </w:rPr>
      </w:pPr>
    </w:p>
    <w:p w14:paraId="5FA53D78" w14:textId="77777777" w:rsidR="00783C41" w:rsidRDefault="00783C41" w:rsidP="00783C41"/>
    <w:p w14:paraId="61340B9E" w14:textId="77777777" w:rsidR="00783C41" w:rsidRDefault="00783C41" w:rsidP="00783C41">
      <w:pPr>
        <w:spacing w:after="0" w:line="256" w:lineRule="auto"/>
        <w:rPr>
          <w:rFonts w:ascii="Calibri" w:hAnsi="Calibri" w:cs="Calibri"/>
        </w:rPr>
      </w:pPr>
    </w:p>
    <w:p w14:paraId="24AEA33D" w14:textId="77777777" w:rsidR="00783C41" w:rsidRDefault="00783C41" w:rsidP="00783C41">
      <w:pPr>
        <w:spacing w:after="0" w:line="256" w:lineRule="auto"/>
        <w:rPr>
          <w:rFonts w:ascii="Calibri" w:hAnsi="Calibri" w:cs="Calibri"/>
        </w:rPr>
      </w:pPr>
    </w:p>
    <w:p w14:paraId="5AB911C8" w14:textId="77777777" w:rsidR="00783C41" w:rsidRDefault="00783C41" w:rsidP="00783C41">
      <w:pPr>
        <w:spacing w:after="0" w:line="256" w:lineRule="auto"/>
        <w:rPr>
          <w:rFonts w:ascii="Calibri" w:hAnsi="Calibri" w:cs="Calibri"/>
        </w:rPr>
      </w:pPr>
    </w:p>
    <w:p w14:paraId="08EC0F75" w14:textId="77777777" w:rsidR="00783C41" w:rsidRPr="004B5507" w:rsidRDefault="00783C41" w:rsidP="00783C41">
      <w:pPr>
        <w:spacing w:after="0" w:line="256" w:lineRule="auto"/>
        <w:rPr>
          <w:rFonts w:ascii="Calibri" w:hAnsi="Calibri" w:cs="Calibri"/>
        </w:rPr>
      </w:pPr>
    </w:p>
    <w:p w14:paraId="6319C143" w14:textId="77777777" w:rsidR="00783C41" w:rsidRPr="00BB75A6" w:rsidRDefault="00783C41" w:rsidP="00783C41">
      <w:pPr>
        <w:jc w:val="center"/>
        <w:rPr>
          <w:b/>
          <w:bCs/>
          <w:color w:val="FF0000"/>
        </w:rPr>
      </w:pPr>
      <w:r w:rsidRPr="004A1CC3">
        <w:rPr>
          <w:b/>
          <w:bCs/>
          <w:color w:val="FF0000"/>
        </w:rPr>
        <w:t>Geleceğe Yön Veren Yazar</w:t>
      </w:r>
    </w:p>
    <w:p w14:paraId="6E18054C" w14:textId="77777777" w:rsidR="00783C41" w:rsidRDefault="00783C41" w:rsidP="00783C41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 xml:space="preserve">1. Jules </w:t>
      </w:r>
      <w:proofErr w:type="spellStart"/>
      <w:r w:rsidRPr="00DD22D4">
        <w:rPr>
          <w:b/>
          <w:bCs/>
        </w:rPr>
        <w:t>Verne’nin</w:t>
      </w:r>
      <w:proofErr w:type="spellEnd"/>
      <w:r w:rsidRPr="00DD22D4">
        <w:rPr>
          <w:b/>
          <w:bCs/>
        </w:rPr>
        <w:t xml:space="preserve"> yazmaya ilgisi ne zaman başlamıştır?</w:t>
      </w:r>
      <w:r w:rsidRPr="00A90113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77FF300D" w14:textId="77777777" w:rsidR="00783C41" w:rsidRDefault="00783C41" w:rsidP="00783C41">
      <w:pPr>
        <w:tabs>
          <w:tab w:val="left" w:pos="8366"/>
        </w:tabs>
        <w:rPr>
          <w:color w:val="FF0000"/>
        </w:rPr>
      </w:pPr>
    </w:p>
    <w:p w14:paraId="65E497FE" w14:textId="77777777" w:rsidR="00BE28C2" w:rsidRPr="00433C61" w:rsidRDefault="00BE28C2" w:rsidP="00783C41">
      <w:pPr>
        <w:tabs>
          <w:tab w:val="left" w:pos="8366"/>
        </w:tabs>
        <w:rPr>
          <w:color w:val="FF0000"/>
        </w:rPr>
      </w:pPr>
    </w:p>
    <w:p w14:paraId="13E34C86" w14:textId="77777777" w:rsidR="00783C41" w:rsidRDefault="00783C41" w:rsidP="00783C41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 xml:space="preserve">2. Jules </w:t>
      </w:r>
      <w:proofErr w:type="spellStart"/>
      <w:r w:rsidRPr="00DD22D4">
        <w:rPr>
          <w:b/>
          <w:bCs/>
        </w:rPr>
        <w:t>Verne’nin</w:t>
      </w:r>
      <w:proofErr w:type="spellEnd"/>
      <w:r w:rsidRPr="00DD22D4">
        <w:rPr>
          <w:b/>
          <w:bCs/>
        </w:rPr>
        <w:t xml:space="preserve"> yayımlanan ilk romanı nedir ve ne zaman basılmıştır?</w:t>
      </w:r>
      <w:r w:rsidRPr="00A90113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76FB84A5" w14:textId="77777777" w:rsidR="00783C41" w:rsidRDefault="00783C41" w:rsidP="00783C41">
      <w:pPr>
        <w:tabs>
          <w:tab w:val="left" w:pos="8366"/>
        </w:tabs>
        <w:rPr>
          <w:b/>
          <w:bCs/>
          <w:color w:val="FF0000"/>
        </w:rPr>
      </w:pPr>
    </w:p>
    <w:p w14:paraId="7D18A377" w14:textId="77777777" w:rsidR="00BE28C2" w:rsidRPr="00433C61" w:rsidRDefault="00BE28C2" w:rsidP="00783C41">
      <w:pPr>
        <w:tabs>
          <w:tab w:val="left" w:pos="8366"/>
        </w:tabs>
        <w:rPr>
          <w:b/>
          <w:bCs/>
          <w:color w:val="FF0000"/>
        </w:rPr>
      </w:pPr>
    </w:p>
    <w:p w14:paraId="2A1CA59B" w14:textId="77777777" w:rsidR="00783C41" w:rsidRDefault="00783C41" w:rsidP="00783C41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>3. Balonla Beş Hafta romanının konusu nedir?</w:t>
      </w:r>
      <w:r w:rsidRPr="00A90113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1E2D5143" w14:textId="77777777" w:rsidR="00783C41" w:rsidRDefault="00783C41" w:rsidP="00783C41">
      <w:pPr>
        <w:tabs>
          <w:tab w:val="left" w:pos="8366"/>
        </w:tabs>
        <w:rPr>
          <w:b/>
          <w:bCs/>
          <w:color w:val="FF0000"/>
        </w:rPr>
      </w:pPr>
    </w:p>
    <w:p w14:paraId="0CD4C490" w14:textId="77777777" w:rsidR="00BE28C2" w:rsidRPr="003F5C85" w:rsidRDefault="00BE28C2" w:rsidP="00783C41">
      <w:pPr>
        <w:tabs>
          <w:tab w:val="left" w:pos="8366"/>
        </w:tabs>
        <w:rPr>
          <w:b/>
          <w:bCs/>
          <w:color w:val="FF0000"/>
        </w:rPr>
      </w:pPr>
    </w:p>
    <w:p w14:paraId="4B933D19" w14:textId="77777777" w:rsidR="00783C41" w:rsidRDefault="00783C41" w:rsidP="00783C41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 xml:space="preserve">4. Jules </w:t>
      </w:r>
      <w:proofErr w:type="spellStart"/>
      <w:r w:rsidRPr="00DD22D4">
        <w:rPr>
          <w:b/>
          <w:bCs/>
        </w:rPr>
        <w:t>Verne’nin</w:t>
      </w:r>
      <w:proofErr w:type="spellEnd"/>
      <w:r w:rsidRPr="00DD22D4">
        <w:rPr>
          <w:b/>
          <w:bCs/>
        </w:rPr>
        <w:t xml:space="preserve"> en bilinen romanlarından üç tanesini yazınız. </w:t>
      </w:r>
      <w:r>
        <w:rPr>
          <w:b/>
          <w:bCs/>
        </w:rPr>
        <w:t>(20 Puan)</w:t>
      </w:r>
    </w:p>
    <w:p w14:paraId="7509654A" w14:textId="77777777" w:rsidR="00783C41" w:rsidRDefault="00783C41" w:rsidP="00783C41">
      <w:pPr>
        <w:tabs>
          <w:tab w:val="left" w:pos="8366"/>
        </w:tabs>
        <w:rPr>
          <w:color w:val="FF0000"/>
        </w:rPr>
      </w:pPr>
    </w:p>
    <w:p w14:paraId="714F6187" w14:textId="77777777" w:rsidR="00BE28C2" w:rsidRPr="003F5C85" w:rsidRDefault="00BE28C2" w:rsidP="00783C41">
      <w:pPr>
        <w:tabs>
          <w:tab w:val="left" w:pos="8366"/>
        </w:tabs>
        <w:rPr>
          <w:color w:val="FF0000"/>
        </w:rPr>
      </w:pPr>
    </w:p>
    <w:p w14:paraId="047FCB29" w14:textId="77777777" w:rsidR="00783C41" w:rsidRDefault="00783C41" w:rsidP="00783C41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>5. Yazarın hayal gücüyle geleceğe yön veren yazar olarak anılmasının sebebi nedir?</w:t>
      </w:r>
      <w:r w:rsidRPr="00A90113">
        <w:rPr>
          <w:b/>
          <w:bCs/>
        </w:rPr>
        <w:t xml:space="preserve"> </w:t>
      </w:r>
      <w:r>
        <w:rPr>
          <w:b/>
          <w:bCs/>
        </w:rPr>
        <w:t>(20 Puan)</w:t>
      </w:r>
    </w:p>
    <w:p w14:paraId="516B6DA4" w14:textId="77777777" w:rsidR="00BE28C2" w:rsidRDefault="00BE28C2" w:rsidP="00783C41">
      <w:pPr>
        <w:tabs>
          <w:tab w:val="left" w:pos="8366"/>
        </w:tabs>
        <w:rPr>
          <w:b/>
          <w:bCs/>
        </w:rPr>
      </w:pPr>
    </w:p>
    <w:p w14:paraId="181F0CBE" w14:textId="77777777" w:rsidR="00BE28C2" w:rsidRDefault="00BE28C2" w:rsidP="00783C41">
      <w:pPr>
        <w:tabs>
          <w:tab w:val="left" w:pos="8366"/>
        </w:tabs>
        <w:rPr>
          <w:b/>
          <w:bCs/>
        </w:rPr>
      </w:pPr>
    </w:p>
    <w:p w14:paraId="653B4F48" w14:textId="77777777" w:rsidR="00BE28C2" w:rsidRDefault="00BE28C2" w:rsidP="00783C41">
      <w:pPr>
        <w:tabs>
          <w:tab w:val="left" w:pos="8366"/>
        </w:tabs>
        <w:rPr>
          <w:b/>
          <w:bCs/>
        </w:rPr>
      </w:pPr>
    </w:p>
    <w:p w14:paraId="7A735242" w14:textId="77777777" w:rsidR="00A90113" w:rsidRDefault="00A90113" w:rsidP="00A90113">
      <w:pPr>
        <w:pStyle w:val="AralkYok"/>
        <w:jc w:val="center"/>
        <w:rPr>
          <w:b/>
          <w:bCs/>
        </w:rPr>
      </w:pPr>
      <w:r>
        <w:lastRenderedPageBreak/>
        <w:t xml:space="preserve">       </w:t>
      </w:r>
      <w:bookmarkStart w:id="0" w:name="_Hlk166790008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…... DİNLEME SINAVI</w:t>
      </w:r>
    </w:p>
    <w:p w14:paraId="3527A7BC" w14:textId="77777777" w:rsidR="00A90113" w:rsidRDefault="00A90113" w:rsidP="00A90113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D5AB794" w14:textId="77777777" w:rsidR="00A90113" w:rsidRDefault="00A90113" w:rsidP="00A90113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2C419244" w14:textId="77777777" w:rsidR="00A90113" w:rsidRDefault="00A90113" w:rsidP="00A90113">
      <w:pPr>
        <w:pStyle w:val="AralkYok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EFDBD" wp14:editId="20B1F725">
                <wp:simplePos x="0" y="0"/>
                <wp:positionH relativeFrom="margin">
                  <wp:align>left</wp:align>
                </wp:positionH>
                <wp:positionV relativeFrom="paragraph">
                  <wp:posOffset>51798</wp:posOffset>
                </wp:positionV>
                <wp:extent cx="5924550" cy="2993571"/>
                <wp:effectExtent l="0" t="0" r="19050" b="1651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99357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7173AB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466F2816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3161B0FB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0BCF509F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2B54A986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69F83146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71874216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6CFF4944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18AA9889" w14:textId="77777777" w:rsidR="00A90113" w:rsidRDefault="00A90113" w:rsidP="00A90113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63AA89B9" w14:textId="77777777" w:rsidR="00A90113" w:rsidRDefault="00A90113" w:rsidP="00A90113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207262C3" w14:textId="77777777" w:rsidR="00A90113" w:rsidRDefault="00A90113" w:rsidP="00A90113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</w:t>
                            </w:r>
                          </w:p>
                          <w:p w14:paraId="5F43A389" w14:textId="77777777" w:rsidR="00A90113" w:rsidRPr="00FF26E1" w:rsidRDefault="00A90113" w:rsidP="00A90113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FF26E1">
                              <w:rPr>
                                <w:i/>
                                <w:iCs/>
                              </w:rPr>
                              <w:t xml:space="preserve">Empati kurarak, katılımlı, katılımsız, not alarak dinleme gibi yöntem ve teknikleri uygulamaları sağlanır. </w:t>
                            </w:r>
                          </w:p>
                          <w:p w14:paraId="40E5B0A9" w14:textId="77777777" w:rsidR="00A90113" w:rsidRDefault="00A90113" w:rsidP="00A90113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46B720D4" w14:textId="77777777" w:rsidR="00A90113" w:rsidRDefault="00A90113" w:rsidP="00A901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EFDBD" id="_x0000_s1027" style="position:absolute;margin-left:0;margin-top:4.1pt;width:466.5pt;height:235.7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" fillcolor="window" strokecolor="#0f9ed5" strokeweight="1pt">
                <v:stroke joinstyle="miter"/>
                <v:textbox>
                  <w:txbxContent>
                    <w:p w14:paraId="277173AB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466F2816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3161B0FB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0BCF509F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2B54A986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69F83146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71874216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6CFF4944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18AA9889" w14:textId="77777777" w:rsidR="00A90113" w:rsidRDefault="00A90113" w:rsidP="00A90113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63AA89B9" w14:textId="77777777" w:rsidR="00A90113" w:rsidRDefault="00A90113" w:rsidP="00A90113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207262C3" w14:textId="77777777" w:rsidR="00A90113" w:rsidRDefault="00A90113" w:rsidP="00A90113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</w:t>
                      </w:r>
                    </w:p>
                    <w:p w14:paraId="5F43A389" w14:textId="77777777" w:rsidR="00A90113" w:rsidRPr="00FF26E1" w:rsidRDefault="00A90113" w:rsidP="00A90113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FF26E1">
                        <w:rPr>
                          <w:i/>
                          <w:iCs/>
                        </w:rPr>
                        <w:t xml:space="preserve">Empati kurarak, katılımlı, katılımsız, not alarak dinleme gibi yöntem ve teknikleri uygulamaları sağlanır. </w:t>
                      </w:r>
                    </w:p>
                    <w:p w14:paraId="40E5B0A9" w14:textId="77777777" w:rsidR="00A90113" w:rsidRDefault="00A90113" w:rsidP="00A90113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46B720D4" w14:textId="77777777" w:rsidR="00A90113" w:rsidRDefault="00A90113" w:rsidP="00A9011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950AF3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72D1FAB8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7C8C5B01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2F8C2070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2DC531E5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0117E36E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0C7CA025" w14:textId="77777777" w:rsidR="00A90113" w:rsidRDefault="00A90113" w:rsidP="00A90113">
      <w:pPr>
        <w:jc w:val="center"/>
        <w:rPr>
          <w:rFonts w:ascii="Arial" w:hAnsi="Arial" w:cs="Arial"/>
          <w:color w:val="FF0000"/>
        </w:rPr>
      </w:pPr>
    </w:p>
    <w:p w14:paraId="2418733A" w14:textId="77777777" w:rsidR="00A90113" w:rsidRDefault="00A90113" w:rsidP="00A90113">
      <w:pPr>
        <w:jc w:val="center"/>
        <w:rPr>
          <w:rFonts w:ascii="Arial" w:hAnsi="Arial" w:cs="Arial"/>
        </w:rPr>
      </w:pPr>
    </w:p>
    <w:bookmarkEnd w:id="0"/>
    <w:p w14:paraId="411C8134" w14:textId="71811351" w:rsidR="00A90113" w:rsidRDefault="00A90113" w:rsidP="00A90113"/>
    <w:p w14:paraId="09A1E56B" w14:textId="77777777" w:rsidR="00A90113" w:rsidRDefault="00A90113" w:rsidP="004B5507">
      <w:pPr>
        <w:spacing w:after="0" w:line="256" w:lineRule="auto"/>
        <w:rPr>
          <w:rFonts w:ascii="Calibri" w:hAnsi="Calibri" w:cs="Calibri"/>
        </w:rPr>
      </w:pPr>
    </w:p>
    <w:p w14:paraId="17774910" w14:textId="77777777" w:rsidR="00A90113" w:rsidRDefault="00A90113" w:rsidP="004B5507">
      <w:pPr>
        <w:spacing w:after="0" w:line="256" w:lineRule="auto"/>
        <w:rPr>
          <w:rFonts w:ascii="Calibri" w:hAnsi="Calibri" w:cs="Calibri"/>
        </w:rPr>
      </w:pPr>
    </w:p>
    <w:p w14:paraId="25A5C2B7" w14:textId="77777777" w:rsidR="00A90113" w:rsidRDefault="00A90113" w:rsidP="004B5507">
      <w:pPr>
        <w:spacing w:after="0" w:line="256" w:lineRule="auto"/>
        <w:rPr>
          <w:rFonts w:ascii="Calibri" w:hAnsi="Calibri" w:cs="Calibri"/>
        </w:rPr>
      </w:pPr>
    </w:p>
    <w:p w14:paraId="1E0857C9" w14:textId="77777777" w:rsidR="00A90113" w:rsidRPr="004B5507" w:rsidRDefault="00A90113" w:rsidP="004B5507">
      <w:pPr>
        <w:spacing w:after="0" w:line="256" w:lineRule="auto"/>
        <w:rPr>
          <w:rFonts w:ascii="Calibri" w:hAnsi="Calibri" w:cs="Calibri"/>
        </w:rPr>
      </w:pPr>
    </w:p>
    <w:p w14:paraId="0C76CB9D" w14:textId="50AD3972" w:rsidR="00E97AB8" w:rsidRPr="00BB75A6" w:rsidRDefault="004A1CC3" w:rsidP="00BB75A6">
      <w:pPr>
        <w:jc w:val="center"/>
        <w:rPr>
          <w:b/>
          <w:bCs/>
          <w:color w:val="FF0000"/>
        </w:rPr>
      </w:pPr>
      <w:r w:rsidRPr="004A1CC3">
        <w:rPr>
          <w:b/>
          <w:bCs/>
          <w:color w:val="FF0000"/>
        </w:rPr>
        <w:t>Geleceğe Yön Veren Yazar</w:t>
      </w:r>
    </w:p>
    <w:p w14:paraId="0901B24F" w14:textId="05122D9B" w:rsidR="00AD46BD" w:rsidRDefault="00AD46BD" w:rsidP="00651B17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 xml:space="preserve">1. Jules </w:t>
      </w:r>
      <w:proofErr w:type="spellStart"/>
      <w:r w:rsidRPr="00DD22D4">
        <w:rPr>
          <w:b/>
          <w:bCs/>
        </w:rPr>
        <w:t>Verne’nin</w:t>
      </w:r>
      <w:proofErr w:type="spellEnd"/>
      <w:r w:rsidRPr="00DD22D4">
        <w:rPr>
          <w:b/>
          <w:bCs/>
        </w:rPr>
        <w:t xml:space="preserve"> yazmaya ilgisi ne zaman başlamıştır?</w:t>
      </w:r>
      <w:r w:rsidR="00A90113" w:rsidRPr="00A90113">
        <w:rPr>
          <w:b/>
          <w:bCs/>
        </w:rPr>
        <w:t xml:space="preserve"> </w:t>
      </w:r>
      <w:r w:rsidR="00A90113">
        <w:rPr>
          <w:b/>
          <w:bCs/>
        </w:rPr>
        <w:t>(20 Puan)</w:t>
      </w:r>
    </w:p>
    <w:p w14:paraId="7D2B8E1F" w14:textId="18F90BE3" w:rsidR="00433C61" w:rsidRDefault="00433C61" w:rsidP="00651B17">
      <w:pPr>
        <w:tabs>
          <w:tab w:val="left" w:pos="8366"/>
        </w:tabs>
        <w:rPr>
          <w:color w:val="FF0000"/>
        </w:rPr>
      </w:pPr>
      <w:r w:rsidRPr="00433C61">
        <w:rPr>
          <w:color w:val="FF0000"/>
        </w:rPr>
        <w:t>Jules Verne’in yazmaya olan ilgisi çok küçük yaşlarda, ilkokul yıllarında başladı.</w:t>
      </w:r>
    </w:p>
    <w:p w14:paraId="0F42EC0D" w14:textId="77777777" w:rsidR="00BB75A6" w:rsidRPr="00433C61" w:rsidRDefault="00BB75A6" w:rsidP="00651B17">
      <w:pPr>
        <w:tabs>
          <w:tab w:val="left" w:pos="8366"/>
        </w:tabs>
        <w:rPr>
          <w:color w:val="FF0000"/>
        </w:rPr>
      </w:pPr>
    </w:p>
    <w:p w14:paraId="2782C361" w14:textId="7F8525C2" w:rsidR="00F924F6" w:rsidRDefault="00AD46BD" w:rsidP="00651B17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 xml:space="preserve">2. </w:t>
      </w:r>
      <w:r w:rsidR="00F9283C" w:rsidRPr="00DD22D4">
        <w:rPr>
          <w:b/>
          <w:bCs/>
        </w:rPr>
        <w:t xml:space="preserve">Jules </w:t>
      </w:r>
      <w:proofErr w:type="spellStart"/>
      <w:r w:rsidR="00F9283C" w:rsidRPr="00DD22D4">
        <w:rPr>
          <w:b/>
          <w:bCs/>
        </w:rPr>
        <w:t>Verne’nin</w:t>
      </w:r>
      <w:proofErr w:type="spellEnd"/>
      <w:r w:rsidR="00F9283C" w:rsidRPr="00DD22D4">
        <w:rPr>
          <w:b/>
          <w:bCs/>
        </w:rPr>
        <w:t xml:space="preserve"> yayımlanan </w:t>
      </w:r>
      <w:r w:rsidR="00F924F6" w:rsidRPr="00DD22D4">
        <w:rPr>
          <w:b/>
          <w:bCs/>
        </w:rPr>
        <w:t>ilk romanı nedir ve ne zaman basılmıştır?</w:t>
      </w:r>
      <w:r w:rsidR="00A90113" w:rsidRPr="00A90113">
        <w:rPr>
          <w:b/>
          <w:bCs/>
        </w:rPr>
        <w:t xml:space="preserve"> </w:t>
      </w:r>
      <w:r w:rsidR="00A90113">
        <w:rPr>
          <w:b/>
          <w:bCs/>
        </w:rPr>
        <w:t>(20 Puan)</w:t>
      </w:r>
    </w:p>
    <w:p w14:paraId="18410A1F" w14:textId="34513B93" w:rsidR="00433C61" w:rsidRDefault="002D6671" w:rsidP="00651B17">
      <w:pPr>
        <w:tabs>
          <w:tab w:val="left" w:pos="8366"/>
        </w:tabs>
        <w:rPr>
          <w:color w:val="FF0000"/>
        </w:rPr>
      </w:pPr>
      <w:r w:rsidRPr="002D6671">
        <w:rPr>
          <w:color w:val="FF0000"/>
        </w:rPr>
        <w:t xml:space="preserve">Jules </w:t>
      </w:r>
      <w:proofErr w:type="spellStart"/>
      <w:r w:rsidRPr="002D6671">
        <w:rPr>
          <w:color w:val="FF0000"/>
        </w:rPr>
        <w:t>Verne’nin</w:t>
      </w:r>
      <w:proofErr w:type="spellEnd"/>
      <w:r w:rsidRPr="002D6671">
        <w:rPr>
          <w:color w:val="FF0000"/>
        </w:rPr>
        <w:t xml:space="preserve"> yayımlanan ilk romanı</w:t>
      </w:r>
      <w:r w:rsidRPr="002D6671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“</w:t>
      </w:r>
      <w:r w:rsidR="00433C61" w:rsidRPr="00433C61">
        <w:rPr>
          <w:color w:val="FF0000"/>
        </w:rPr>
        <w:t xml:space="preserve">Balonla Beş </w:t>
      </w:r>
      <w:proofErr w:type="spellStart"/>
      <w:r w:rsidR="00433C61" w:rsidRPr="00433C61">
        <w:rPr>
          <w:color w:val="FF0000"/>
        </w:rPr>
        <w:t>Hafta</w:t>
      </w:r>
      <w:r>
        <w:rPr>
          <w:color w:val="FF0000"/>
        </w:rPr>
        <w:t>”dır</w:t>
      </w:r>
      <w:proofErr w:type="spellEnd"/>
      <w:r>
        <w:rPr>
          <w:color w:val="FF0000"/>
        </w:rPr>
        <w:t xml:space="preserve"> ve</w:t>
      </w:r>
      <w:r w:rsidR="00433C61" w:rsidRPr="00433C61">
        <w:rPr>
          <w:color w:val="FF0000"/>
        </w:rPr>
        <w:t xml:space="preserve"> 1863 yılında</w:t>
      </w:r>
      <w:r>
        <w:rPr>
          <w:color w:val="FF0000"/>
        </w:rPr>
        <w:t xml:space="preserve"> basılmıştır. </w:t>
      </w:r>
    </w:p>
    <w:p w14:paraId="123CC270" w14:textId="77777777" w:rsidR="00BB75A6" w:rsidRPr="00433C61" w:rsidRDefault="00BB75A6" w:rsidP="00651B17">
      <w:pPr>
        <w:tabs>
          <w:tab w:val="left" w:pos="8366"/>
        </w:tabs>
        <w:rPr>
          <w:b/>
          <w:bCs/>
          <w:color w:val="FF0000"/>
        </w:rPr>
      </w:pPr>
    </w:p>
    <w:p w14:paraId="52A76F78" w14:textId="5B1AAC2D" w:rsidR="00AD46BD" w:rsidRDefault="00AD46BD" w:rsidP="00651B17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>3.</w:t>
      </w:r>
      <w:r w:rsidR="00F924F6" w:rsidRPr="00DD22D4">
        <w:rPr>
          <w:b/>
          <w:bCs/>
        </w:rPr>
        <w:t xml:space="preserve"> </w:t>
      </w:r>
      <w:r w:rsidR="00104F85" w:rsidRPr="00DD22D4">
        <w:rPr>
          <w:b/>
          <w:bCs/>
        </w:rPr>
        <w:t xml:space="preserve">Balonla Beş Hafta </w:t>
      </w:r>
      <w:r w:rsidR="009B1298" w:rsidRPr="00DD22D4">
        <w:rPr>
          <w:b/>
          <w:bCs/>
        </w:rPr>
        <w:t>romanının konusu nedir?</w:t>
      </w:r>
      <w:r w:rsidR="00A90113" w:rsidRPr="00A90113">
        <w:rPr>
          <w:b/>
          <w:bCs/>
        </w:rPr>
        <w:t xml:space="preserve"> </w:t>
      </w:r>
      <w:r w:rsidR="00A90113">
        <w:rPr>
          <w:b/>
          <w:bCs/>
        </w:rPr>
        <w:t>(20 Puan)</w:t>
      </w:r>
    </w:p>
    <w:p w14:paraId="19D78CA6" w14:textId="64EF4614" w:rsidR="00433C61" w:rsidRDefault="002D6671" w:rsidP="00651B17">
      <w:pPr>
        <w:tabs>
          <w:tab w:val="left" w:pos="8366"/>
        </w:tabs>
        <w:rPr>
          <w:color w:val="FF0000"/>
        </w:rPr>
      </w:pPr>
      <w:r>
        <w:rPr>
          <w:color w:val="FF0000"/>
        </w:rPr>
        <w:t xml:space="preserve">Balonla Beş Hafta, </w:t>
      </w:r>
      <w:r w:rsidR="009A2AB6" w:rsidRPr="003F5C85">
        <w:rPr>
          <w:color w:val="FF0000"/>
        </w:rPr>
        <w:t xml:space="preserve">Orta Afrika üzerinde balonla yapılan bir yolculuğu </w:t>
      </w:r>
      <w:r w:rsidR="00B564E6">
        <w:rPr>
          <w:color w:val="FF0000"/>
        </w:rPr>
        <w:t xml:space="preserve">anlatır. </w:t>
      </w:r>
    </w:p>
    <w:p w14:paraId="40E5D202" w14:textId="77777777" w:rsidR="00BB75A6" w:rsidRPr="003F5C85" w:rsidRDefault="00BB75A6" w:rsidP="00651B17">
      <w:pPr>
        <w:tabs>
          <w:tab w:val="left" w:pos="8366"/>
        </w:tabs>
        <w:rPr>
          <w:b/>
          <w:bCs/>
          <w:color w:val="FF0000"/>
        </w:rPr>
      </w:pPr>
    </w:p>
    <w:p w14:paraId="1ECCA2FC" w14:textId="4383A9FC" w:rsidR="00AD46BD" w:rsidRDefault="00AD46BD" w:rsidP="00651B17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>4.</w:t>
      </w:r>
      <w:r w:rsidR="008A38F4" w:rsidRPr="00DD22D4">
        <w:rPr>
          <w:b/>
          <w:bCs/>
        </w:rPr>
        <w:t xml:space="preserve"> </w:t>
      </w:r>
      <w:r w:rsidR="007E074F" w:rsidRPr="00DD22D4">
        <w:rPr>
          <w:b/>
          <w:bCs/>
        </w:rPr>
        <w:t xml:space="preserve">Jules </w:t>
      </w:r>
      <w:proofErr w:type="spellStart"/>
      <w:r w:rsidR="007E074F" w:rsidRPr="00DD22D4">
        <w:rPr>
          <w:b/>
          <w:bCs/>
        </w:rPr>
        <w:t>Verne’nin</w:t>
      </w:r>
      <w:proofErr w:type="spellEnd"/>
      <w:r w:rsidR="007E074F" w:rsidRPr="00DD22D4">
        <w:rPr>
          <w:b/>
          <w:bCs/>
        </w:rPr>
        <w:t xml:space="preserve"> en bilinen romanlarından üç tanesini yazınız. </w:t>
      </w:r>
      <w:r w:rsidR="00A90113">
        <w:rPr>
          <w:b/>
          <w:bCs/>
        </w:rPr>
        <w:t>(20 Puan)</w:t>
      </w:r>
    </w:p>
    <w:p w14:paraId="24CCB114" w14:textId="56BF0077" w:rsidR="003F5C85" w:rsidRDefault="003F5C85" w:rsidP="00651B17">
      <w:pPr>
        <w:tabs>
          <w:tab w:val="left" w:pos="8366"/>
        </w:tabs>
        <w:rPr>
          <w:color w:val="FF0000"/>
        </w:rPr>
      </w:pPr>
      <w:r w:rsidRPr="003F5C85">
        <w:rPr>
          <w:color w:val="FF0000"/>
        </w:rPr>
        <w:t xml:space="preserve">Dünya’nın Merkezine Yolculuk, Ay’a Yolculuk, Denizler Altında Yirmi Bin Fersah </w:t>
      </w:r>
    </w:p>
    <w:p w14:paraId="2E99786A" w14:textId="77777777" w:rsidR="00BB75A6" w:rsidRPr="003F5C85" w:rsidRDefault="00BB75A6" w:rsidP="00651B17">
      <w:pPr>
        <w:tabs>
          <w:tab w:val="left" w:pos="8366"/>
        </w:tabs>
        <w:rPr>
          <w:color w:val="FF0000"/>
        </w:rPr>
      </w:pPr>
    </w:p>
    <w:p w14:paraId="23C95B86" w14:textId="56C024A1" w:rsidR="00AD46BD" w:rsidRDefault="00AD46BD" w:rsidP="00651B17">
      <w:pPr>
        <w:tabs>
          <w:tab w:val="left" w:pos="8366"/>
        </w:tabs>
        <w:rPr>
          <w:b/>
          <w:bCs/>
        </w:rPr>
      </w:pPr>
      <w:r w:rsidRPr="00DD22D4">
        <w:rPr>
          <w:b/>
          <w:bCs/>
        </w:rPr>
        <w:t>5.</w:t>
      </w:r>
      <w:r w:rsidR="009B1298" w:rsidRPr="00DD22D4">
        <w:rPr>
          <w:b/>
          <w:bCs/>
        </w:rPr>
        <w:t xml:space="preserve"> Yazarın </w:t>
      </w:r>
      <w:r w:rsidR="00315FF5" w:rsidRPr="00DD22D4">
        <w:rPr>
          <w:b/>
          <w:bCs/>
        </w:rPr>
        <w:t>hayal gücüyle geleceğe yön veren yazar olarak anılmasının sebebi nedir?</w:t>
      </w:r>
      <w:r w:rsidR="00A90113" w:rsidRPr="00A90113">
        <w:rPr>
          <w:b/>
          <w:bCs/>
        </w:rPr>
        <w:t xml:space="preserve"> </w:t>
      </w:r>
      <w:r w:rsidR="00A90113">
        <w:rPr>
          <w:b/>
          <w:bCs/>
        </w:rPr>
        <w:t>(20 Puan)</w:t>
      </w:r>
    </w:p>
    <w:p w14:paraId="36F6B023" w14:textId="442BF540" w:rsidR="008B0149" w:rsidRPr="00B86C80" w:rsidRDefault="00592297" w:rsidP="00651B17">
      <w:pPr>
        <w:tabs>
          <w:tab w:val="left" w:pos="8366"/>
        </w:tabs>
        <w:rPr>
          <w:color w:val="FF0000"/>
        </w:rPr>
      </w:pPr>
      <w:r w:rsidRPr="00B91828">
        <w:rPr>
          <w:color w:val="FF0000"/>
        </w:rPr>
        <w:t xml:space="preserve">Jules Verne, </w:t>
      </w:r>
      <w:r w:rsidR="0035720E" w:rsidRPr="00B91828">
        <w:rPr>
          <w:color w:val="FF0000"/>
        </w:rPr>
        <w:t xml:space="preserve">romanlarında yazıldıkları </w:t>
      </w:r>
      <w:r w:rsidRPr="00B91828">
        <w:rPr>
          <w:color w:val="FF0000"/>
        </w:rPr>
        <w:t>zamanın teknolojisiyle yapılamayan çok sayıda hayal ürünü öge</w:t>
      </w:r>
      <w:r w:rsidR="0035720E" w:rsidRPr="00B91828">
        <w:rPr>
          <w:color w:val="FF0000"/>
        </w:rPr>
        <w:t xml:space="preserve">ye yer vermiştir. </w:t>
      </w:r>
      <w:r w:rsidR="00CB12C9" w:rsidRPr="00B91828">
        <w:rPr>
          <w:color w:val="FF0000"/>
        </w:rPr>
        <w:t xml:space="preserve">Fakat bu ögelerin bilimsel bir temele oturmasına da özen göstermiştir. </w:t>
      </w:r>
      <w:r w:rsidR="00F82EAC" w:rsidRPr="00B91828">
        <w:rPr>
          <w:color w:val="FF0000"/>
        </w:rPr>
        <w:t xml:space="preserve">Romanlarında yer verdiği bu ögeler </w:t>
      </w:r>
      <w:r w:rsidR="00B91828" w:rsidRPr="00B91828">
        <w:rPr>
          <w:color w:val="FF0000"/>
        </w:rPr>
        <w:t>yıllar sonra gerçekleşmiştir.</w:t>
      </w:r>
    </w:p>
    <w:sectPr w:rsidR="008B0149" w:rsidRPr="00B8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62F81"/>
    <w:multiLevelType w:val="multilevel"/>
    <w:tmpl w:val="6D68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C02B5"/>
    <w:multiLevelType w:val="multilevel"/>
    <w:tmpl w:val="2C8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425420">
    <w:abstractNumId w:val="0"/>
  </w:num>
  <w:num w:numId="2" w16cid:durableId="18247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B4"/>
    <w:rsid w:val="000420E8"/>
    <w:rsid w:val="0005301F"/>
    <w:rsid w:val="00053340"/>
    <w:rsid w:val="0009105A"/>
    <w:rsid w:val="000A3191"/>
    <w:rsid w:val="00104F85"/>
    <w:rsid w:val="0014207F"/>
    <w:rsid w:val="00154B03"/>
    <w:rsid w:val="001747A7"/>
    <w:rsid w:val="00187CAB"/>
    <w:rsid w:val="001A0933"/>
    <w:rsid w:val="001B7025"/>
    <w:rsid w:val="00205D32"/>
    <w:rsid w:val="00230522"/>
    <w:rsid w:val="002A5411"/>
    <w:rsid w:val="002D6671"/>
    <w:rsid w:val="002F1BBE"/>
    <w:rsid w:val="00315FF5"/>
    <w:rsid w:val="00321709"/>
    <w:rsid w:val="003310A1"/>
    <w:rsid w:val="00342660"/>
    <w:rsid w:val="00344AF9"/>
    <w:rsid w:val="0035720E"/>
    <w:rsid w:val="00360465"/>
    <w:rsid w:val="003644D0"/>
    <w:rsid w:val="003945F6"/>
    <w:rsid w:val="003A32E9"/>
    <w:rsid w:val="003B748B"/>
    <w:rsid w:val="003F38A9"/>
    <w:rsid w:val="003F5C85"/>
    <w:rsid w:val="004172EA"/>
    <w:rsid w:val="004225AA"/>
    <w:rsid w:val="00433C61"/>
    <w:rsid w:val="0043640A"/>
    <w:rsid w:val="00461A6A"/>
    <w:rsid w:val="004762E8"/>
    <w:rsid w:val="004A1CC3"/>
    <w:rsid w:val="004B5440"/>
    <w:rsid w:val="004B5507"/>
    <w:rsid w:val="004C2C16"/>
    <w:rsid w:val="00511BC9"/>
    <w:rsid w:val="005379DF"/>
    <w:rsid w:val="005423DA"/>
    <w:rsid w:val="00544359"/>
    <w:rsid w:val="00592297"/>
    <w:rsid w:val="005A25A8"/>
    <w:rsid w:val="005D6E60"/>
    <w:rsid w:val="005E325D"/>
    <w:rsid w:val="006103EB"/>
    <w:rsid w:val="00646CFD"/>
    <w:rsid w:val="00651B17"/>
    <w:rsid w:val="00653CB4"/>
    <w:rsid w:val="00674DAA"/>
    <w:rsid w:val="00685950"/>
    <w:rsid w:val="00780CF7"/>
    <w:rsid w:val="00783C41"/>
    <w:rsid w:val="007C6A9F"/>
    <w:rsid w:val="007D3300"/>
    <w:rsid w:val="007E074F"/>
    <w:rsid w:val="007E6CA0"/>
    <w:rsid w:val="00837586"/>
    <w:rsid w:val="008614DB"/>
    <w:rsid w:val="008A38F4"/>
    <w:rsid w:val="008B0149"/>
    <w:rsid w:val="008B1939"/>
    <w:rsid w:val="008B5633"/>
    <w:rsid w:val="008B58D7"/>
    <w:rsid w:val="008C42B3"/>
    <w:rsid w:val="008E1ABC"/>
    <w:rsid w:val="00972D9A"/>
    <w:rsid w:val="00981FC6"/>
    <w:rsid w:val="009948E8"/>
    <w:rsid w:val="00994BF6"/>
    <w:rsid w:val="009A2AB6"/>
    <w:rsid w:val="009B1298"/>
    <w:rsid w:val="009B7D86"/>
    <w:rsid w:val="00A00714"/>
    <w:rsid w:val="00A12974"/>
    <w:rsid w:val="00A36282"/>
    <w:rsid w:val="00A62388"/>
    <w:rsid w:val="00A90113"/>
    <w:rsid w:val="00AC0DA1"/>
    <w:rsid w:val="00AC42F2"/>
    <w:rsid w:val="00AD10DF"/>
    <w:rsid w:val="00AD46BD"/>
    <w:rsid w:val="00AE0491"/>
    <w:rsid w:val="00AF1F46"/>
    <w:rsid w:val="00B10AD1"/>
    <w:rsid w:val="00B24EB7"/>
    <w:rsid w:val="00B26A7F"/>
    <w:rsid w:val="00B31395"/>
    <w:rsid w:val="00B35CB3"/>
    <w:rsid w:val="00B401E4"/>
    <w:rsid w:val="00B564E6"/>
    <w:rsid w:val="00B83AB0"/>
    <w:rsid w:val="00B86C80"/>
    <w:rsid w:val="00B91828"/>
    <w:rsid w:val="00BB488A"/>
    <w:rsid w:val="00BB75A6"/>
    <w:rsid w:val="00BD6716"/>
    <w:rsid w:val="00BE28C2"/>
    <w:rsid w:val="00BE7380"/>
    <w:rsid w:val="00C40C55"/>
    <w:rsid w:val="00C539D0"/>
    <w:rsid w:val="00C75610"/>
    <w:rsid w:val="00C764C6"/>
    <w:rsid w:val="00C80B14"/>
    <w:rsid w:val="00C8650F"/>
    <w:rsid w:val="00CA311D"/>
    <w:rsid w:val="00CB12C9"/>
    <w:rsid w:val="00CC2D86"/>
    <w:rsid w:val="00D434F9"/>
    <w:rsid w:val="00D52334"/>
    <w:rsid w:val="00D6151D"/>
    <w:rsid w:val="00D61D8A"/>
    <w:rsid w:val="00D70C5B"/>
    <w:rsid w:val="00D75975"/>
    <w:rsid w:val="00D9387C"/>
    <w:rsid w:val="00DA52D4"/>
    <w:rsid w:val="00DD22D4"/>
    <w:rsid w:val="00E04265"/>
    <w:rsid w:val="00E16C3E"/>
    <w:rsid w:val="00E226C9"/>
    <w:rsid w:val="00E731A5"/>
    <w:rsid w:val="00E77E47"/>
    <w:rsid w:val="00E83229"/>
    <w:rsid w:val="00E97AB8"/>
    <w:rsid w:val="00ED1652"/>
    <w:rsid w:val="00F334BA"/>
    <w:rsid w:val="00F74DC7"/>
    <w:rsid w:val="00F82EAC"/>
    <w:rsid w:val="00F924F6"/>
    <w:rsid w:val="00F9283C"/>
    <w:rsid w:val="00FD1C29"/>
    <w:rsid w:val="00FE17E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0EE7B"/>
  <w15:chartTrackingRefBased/>
  <w15:docId w15:val="{EDF5DD73-464F-41C5-9E57-C9EA2373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5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5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53C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3C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3C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3C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3C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3C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5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5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5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3C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53C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3C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3C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53CB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3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A32E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A32E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A90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138</cp:revision>
  <dcterms:created xsi:type="dcterms:W3CDTF">2024-03-03T15:19:00Z</dcterms:created>
  <dcterms:modified xsi:type="dcterms:W3CDTF">2024-12-13T13:13:00Z</dcterms:modified>
</cp:coreProperties>
</file>