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0566" w14:textId="1EB68A24" w:rsidR="00294FB6" w:rsidRDefault="00294FB6" w:rsidP="00294FB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49601559"/>
      <w:r w:rsidRPr="00430D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BCCEB34" wp14:editId="3F67F8DE">
            <wp:extent cx="198120" cy="198120"/>
            <wp:effectExtent l="0" t="0" r="0" b="0"/>
            <wp:docPr id="532275564" name="Resim 2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FF">
        <w:rPr>
          <w:rFonts w:ascii="Arial" w:hAnsi="Arial" w:cs="Arial"/>
          <w:b/>
          <w:bCs/>
          <w:sz w:val="20"/>
          <w:szCs w:val="20"/>
        </w:rPr>
        <w:t>@mehmetakif.unaldi</w:t>
      </w:r>
      <w:r w:rsidRPr="00430DF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Pr="00430DFF">
        <w:rPr>
          <w:rFonts w:ascii="Arial" w:hAnsi="Arial" w:cs="Arial"/>
          <w:b/>
          <w:bCs/>
          <w:sz w:val="20"/>
          <w:szCs w:val="20"/>
        </w:rPr>
        <w:t xml:space="preserve">ORTAOKULU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430DFF">
        <w:rPr>
          <w:rFonts w:ascii="Arial" w:hAnsi="Arial" w:cs="Arial"/>
          <w:b/>
          <w:bCs/>
          <w:sz w:val="20"/>
          <w:szCs w:val="20"/>
        </w:rPr>
        <w:t xml:space="preserve">. SINIFLAR TÜRKÇE DERSİ 1. DÖNEM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430DFF">
        <w:rPr>
          <w:rFonts w:ascii="Arial" w:hAnsi="Arial" w:cs="Arial"/>
          <w:b/>
          <w:bCs/>
          <w:sz w:val="20"/>
          <w:szCs w:val="20"/>
        </w:rPr>
        <w:t>. YAZILI SINAVI</w:t>
      </w:r>
      <w:r w:rsidR="003B324E">
        <w:rPr>
          <w:rFonts w:ascii="Arial" w:hAnsi="Arial" w:cs="Arial"/>
          <w:b/>
          <w:bCs/>
          <w:sz w:val="20"/>
          <w:szCs w:val="20"/>
        </w:rPr>
        <w:t xml:space="preserve"> (YILDIRIM)</w:t>
      </w:r>
    </w:p>
    <w:p w14:paraId="73AFBC6C" w14:textId="77777777" w:rsidR="009244CF" w:rsidRDefault="009244CF" w:rsidP="00294FB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34D3" w:rsidRPr="00C663E3" w14:paraId="7B3D3873" w14:textId="77777777" w:rsidTr="008A6654">
        <w:tc>
          <w:tcPr>
            <w:tcW w:w="10456" w:type="dxa"/>
            <w:shd w:val="clear" w:color="auto" w:fill="E7E6E6" w:themeFill="background2"/>
          </w:tcPr>
          <w:p w14:paraId="6038B9D0" w14:textId="4EE600A8" w:rsidR="001734D3" w:rsidRPr="00C663E3" w:rsidRDefault="001734D3" w:rsidP="001734D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3E3">
              <w:rPr>
                <w:rFonts w:ascii="Arial" w:hAnsi="Arial" w:cs="Arial"/>
                <w:b/>
                <w:bCs/>
                <w:sz w:val="20"/>
                <w:szCs w:val="20"/>
              </w:rPr>
              <w:t>T.6.3.5. Bağlamdan yararlanarak bilmediği kelime ve kelime gruplarının anlamını tahmin eder.</w:t>
            </w:r>
          </w:p>
        </w:tc>
      </w:tr>
      <w:tr w:rsidR="001734D3" w14:paraId="2FB7B197" w14:textId="77777777" w:rsidTr="001734D3">
        <w:tc>
          <w:tcPr>
            <w:tcW w:w="10456" w:type="dxa"/>
          </w:tcPr>
          <w:p w14:paraId="67446BBD" w14:textId="77777777" w:rsidR="001734D3" w:rsidRPr="00DD1A58" w:rsidRDefault="001B684F" w:rsidP="00DD1A58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1A58">
              <w:rPr>
                <w:rFonts w:ascii="Arial" w:hAnsi="Arial" w:cs="Arial"/>
                <w:sz w:val="20"/>
                <w:szCs w:val="20"/>
              </w:rPr>
              <w:t xml:space="preserve">Balıkçı, </w:t>
            </w:r>
            <w:r w:rsidRPr="00DD1A5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tuttuğu</w:t>
            </w:r>
            <w:r w:rsidRPr="00DD1A58">
              <w:rPr>
                <w:rFonts w:ascii="Arial" w:hAnsi="Arial" w:cs="Arial"/>
                <w:sz w:val="20"/>
                <w:szCs w:val="20"/>
              </w:rPr>
              <w:t xml:space="preserve"> balıkları teker teker denize bıraktı.</w:t>
            </w:r>
          </w:p>
          <w:p w14:paraId="76AB9673" w14:textId="40BBB8CF" w:rsidR="001B684F" w:rsidRPr="00DD1A58" w:rsidRDefault="004F2882" w:rsidP="00DD1A58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1A58">
              <w:rPr>
                <w:rFonts w:ascii="Arial" w:hAnsi="Arial" w:cs="Arial"/>
                <w:sz w:val="20"/>
                <w:szCs w:val="20"/>
              </w:rPr>
              <w:t xml:space="preserve">Fenerbahçe’yi </w:t>
            </w:r>
            <w:r w:rsidRPr="00DD1A5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tuttuğu</w:t>
            </w:r>
            <w:r w:rsidRPr="00DD1A58">
              <w:rPr>
                <w:rFonts w:ascii="Arial" w:hAnsi="Arial" w:cs="Arial"/>
                <w:sz w:val="20"/>
                <w:szCs w:val="20"/>
              </w:rPr>
              <w:t xml:space="preserve"> için kendisiyle gurur duyuyordu.</w:t>
            </w:r>
          </w:p>
        </w:tc>
      </w:tr>
      <w:tr w:rsidR="001734D3" w14:paraId="5BDD6E10" w14:textId="77777777" w:rsidTr="008A6654">
        <w:tc>
          <w:tcPr>
            <w:tcW w:w="10456" w:type="dxa"/>
            <w:shd w:val="clear" w:color="auto" w:fill="E7E6E6" w:themeFill="background2"/>
          </w:tcPr>
          <w:p w14:paraId="3524B26A" w14:textId="6A7B7459" w:rsidR="001734D3" w:rsidRPr="00DC3B9B" w:rsidRDefault="001A2646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654">
              <w:rPr>
                <w:rFonts w:ascii="Arial" w:hAnsi="Arial" w:cs="Arial"/>
                <w:sz w:val="20"/>
                <w:szCs w:val="20"/>
              </w:rPr>
              <w:t>“Tutmak”</w:t>
            </w:r>
            <w:r w:rsidRPr="00DC3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sözcüğünün bu cümlelerde</w:t>
            </w:r>
            <w:r w:rsidR="002F160C" w:rsidRPr="00DC3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kazandığı anlamları aşağıya yazınız.</w:t>
            </w:r>
            <w:r w:rsidR="005157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36561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157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1734D3" w14:paraId="62F5387D" w14:textId="77777777" w:rsidTr="001734D3">
        <w:tc>
          <w:tcPr>
            <w:tcW w:w="10456" w:type="dxa"/>
          </w:tcPr>
          <w:p w14:paraId="58CC125B" w14:textId="27E9192F" w:rsidR="001734D3" w:rsidRDefault="001734D3" w:rsidP="00DC3B9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D448AF" w14:textId="44B2F66B" w:rsidR="00DC3B9B" w:rsidRPr="00DC3B9B" w:rsidRDefault="00DC3B9B" w:rsidP="00DC3B9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5C5442" w14:textId="77777777" w:rsidR="00EF0878" w:rsidRDefault="00EF0878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7337BC" w14:textId="77777777" w:rsidR="009244CF" w:rsidRDefault="009244CF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51C4" w:rsidRPr="006451C4" w14:paraId="54CC422D" w14:textId="77777777" w:rsidTr="00D2352B">
        <w:tc>
          <w:tcPr>
            <w:tcW w:w="10456" w:type="dxa"/>
            <w:shd w:val="clear" w:color="auto" w:fill="E7E6E6" w:themeFill="background2"/>
          </w:tcPr>
          <w:p w14:paraId="02F38F47" w14:textId="47781641" w:rsidR="006451C4" w:rsidRPr="006451C4" w:rsidRDefault="006451C4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1C4">
              <w:rPr>
                <w:rFonts w:ascii="Arial" w:hAnsi="Arial" w:cs="Arial"/>
                <w:b/>
                <w:bCs/>
                <w:sz w:val="20"/>
                <w:szCs w:val="20"/>
              </w:rPr>
              <w:t>T.6.3.6. Deyim ve atasözlerinin metne katkısını belirler.</w:t>
            </w:r>
          </w:p>
        </w:tc>
      </w:tr>
      <w:tr w:rsidR="006451C4" w14:paraId="79D638DC" w14:textId="77777777" w:rsidTr="006451C4">
        <w:tc>
          <w:tcPr>
            <w:tcW w:w="10456" w:type="dxa"/>
          </w:tcPr>
          <w:p w14:paraId="2AC2D1E6" w14:textId="77777777" w:rsidR="006451C4" w:rsidRDefault="009073C1" w:rsidP="009073C1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Olan biteni görünce </w:t>
            </w:r>
            <w:r w:rsidRPr="00F74B3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ağzım açık kaldı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1398B5" w14:textId="41A657C9" w:rsidR="00141DDB" w:rsidRPr="009073C1" w:rsidRDefault="00287D36" w:rsidP="009073C1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 öyle bir adam </w:t>
            </w:r>
            <w:r w:rsidRPr="00524F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ki </w:t>
            </w:r>
            <w:r w:rsidRPr="00E05FB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kapıdan kovsan bacadan girer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51C4" w14:paraId="62B4D4AF" w14:textId="77777777" w:rsidTr="00C62E1B">
        <w:tc>
          <w:tcPr>
            <w:tcW w:w="10456" w:type="dxa"/>
            <w:shd w:val="clear" w:color="auto" w:fill="E7E6E6" w:themeFill="background2"/>
          </w:tcPr>
          <w:p w14:paraId="2A503959" w14:textId="7985B314" w:rsidR="006451C4" w:rsidRPr="002C7940" w:rsidRDefault="002C7940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cümlelerdeki altı çizili deyimlerin cümleye kattığı anlamları aşağıya yazınız.</w:t>
            </w:r>
            <w:r w:rsidR="00D07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36561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07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AE77CB" w14:paraId="150DC934" w14:textId="77777777" w:rsidTr="006451C4">
        <w:tc>
          <w:tcPr>
            <w:tcW w:w="10456" w:type="dxa"/>
          </w:tcPr>
          <w:p w14:paraId="5C6DD1C4" w14:textId="7C153972" w:rsidR="00AE77CB" w:rsidRDefault="00AE77CB" w:rsidP="00AE77CB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ECC9FE" w14:textId="72F0940A" w:rsidR="00AE77CB" w:rsidRPr="00AE77CB" w:rsidRDefault="00AE77CB" w:rsidP="00AE77CB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D6189" w14:textId="77777777" w:rsidR="009244CF" w:rsidRPr="00E43E8A" w:rsidRDefault="009244CF" w:rsidP="009244C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7CC96616" w14:textId="77777777" w:rsidR="009244CF" w:rsidRDefault="009244CF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51A9" w:rsidRPr="00D151A9" w14:paraId="7BB51A15" w14:textId="77777777" w:rsidTr="00816D92">
        <w:tc>
          <w:tcPr>
            <w:tcW w:w="10456" w:type="dxa"/>
            <w:shd w:val="clear" w:color="auto" w:fill="E7E6E6" w:themeFill="background2"/>
          </w:tcPr>
          <w:p w14:paraId="34675859" w14:textId="71E63F53" w:rsidR="00D151A9" w:rsidRPr="00D151A9" w:rsidRDefault="00D151A9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1A9">
              <w:rPr>
                <w:rFonts w:ascii="Arial" w:hAnsi="Arial" w:cs="Arial"/>
                <w:b/>
                <w:bCs/>
                <w:sz w:val="20"/>
                <w:szCs w:val="20"/>
              </w:rPr>
              <w:t>T.6.3.7. Çekim eklerinin işlevlerini ayırt eder.</w:t>
            </w:r>
            <w:r w:rsidR="00F71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BB7E51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F71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D151A9" w14:paraId="0ED7D021" w14:textId="77777777" w:rsidTr="005A02F1">
        <w:tc>
          <w:tcPr>
            <w:tcW w:w="10456" w:type="dxa"/>
            <w:shd w:val="clear" w:color="auto" w:fill="E7E6E6" w:themeFill="background2"/>
          </w:tcPr>
          <w:p w14:paraId="6DB689F8" w14:textId="172211FD" w:rsidR="00D151A9" w:rsidRPr="001B6529" w:rsidRDefault="001B6529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Aşağıdaki altı çizili sözcükler</w:t>
            </w:r>
            <w:r w:rsidR="008A60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yer alan çokluk eklerinin </w:t>
            </w:r>
            <w:r w:rsidR="007E67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sözcüğe kattığı anlamları </w:t>
            </w:r>
            <w:r w:rsidR="00533229">
              <w:rPr>
                <w:rFonts w:ascii="Arial" w:hAnsi="Arial" w:cs="Arial"/>
                <w:b/>
                <w:bCs/>
                <w:sz w:val="20"/>
                <w:szCs w:val="20"/>
              </w:rPr>
              <w:t>yay ayraç içine</w:t>
            </w:r>
            <w:r w:rsidR="007E67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yazınız.</w:t>
            </w:r>
            <w:r w:rsidR="00F71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1A9" w14:paraId="3C5558E7" w14:textId="77777777" w:rsidTr="00D151A9">
        <w:tc>
          <w:tcPr>
            <w:tcW w:w="10456" w:type="dxa"/>
          </w:tcPr>
          <w:p w14:paraId="1431B182" w14:textId="095806D5" w:rsidR="00D151A9" w:rsidRDefault="009F544A" w:rsidP="009F686F">
            <w:pPr>
              <w:pStyle w:val="ListeParagraf"/>
              <w:numPr>
                <w:ilvl w:val="0"/>
                <w:numId w:val="5"/>
              </w:num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 w:rsidRPr="00CC23E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Türkler</w:t>
            </w:r>
            <w:r>
              <w:rPr>
                <w:rFonts w:ascii="Arial" w:hAnsi="Arial" w:cs="Arial"/>
                <w:sz w:val="20"/>
                <w:szCs w:val="20"/>
              </w:rPr>
              <w:t xml:space="preserve">, Orta Asya’nın sert coğrafyasında </w:t>
            </w:r>
            <w:r w:rsidR="00E10734">
              <w:rPr>
                <w:rFonts w:ascii="Arial" w:hAnsi="Arial" w:cs="Arial"/>
                <w:sz w:val="20"/>
                <w:szCs w:val="20"/>
              </w:rPr>
              <w:t>mücadele etmişlerdir.</w:t>
            </w:r>
            <w:r w:rsidR="00675949">
              <w:rPr>
                <w:rFonts w:ascii="Arial" w:hAnsi="Arial" w:cs="Arial"/>
                <w:sz w:val="20"/>
                <w:szCs w:val="20"/>
              </w:rPr>
              <w:t xml:space="preserve"> (………………..)</w:t>
            </w:r>
          </w:p>
          <w:p w14:paraId="56D7D3A8" w14:textId="0F62C701" w:rsidR="00CC23E2" w:rsidRDefault="009878DC" w:rsidP="009F686F">
            <w:pPr>
              <w:pStyle w:val="ListeParagraf"/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F00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Teyzemlerin</w:t>
            </w:r>
            <w:r>
              <w:rPr>
                <w:rFonts w:ascii="Arial" w:hAnsi="Arial" w:cs="Arial"/>
                <w:sz w:val="20"/>
                <w:szCs w:val="20"/>
              </w:rPr>
              <w:t xml:space="preserve"> bu ani ziyareti bizi hem şaşırttı hem sevindirdi. </w:t>
            </w:r>
            <w:r w:rsidR="00222787">
              <w:rPr>
                <w:rFonts w:ascii="Arial" w:hAnsi="Arial" w:cs="Arial"/>
                <w:sz w:val="20"/>
                <w:szCs w:val="20"/>
              </w:rPr>
              <w:t>(………………..)</w:t>
            </w:r>
          </w:p>
          <w:p w14:paraId="08583E29" w14:textId="3030A4F3" w:rsidR="00E10734" w:rsidRPr="00222787" w:rsidRDefault="0082366B" w:rsidP="009F686F">
            <w:pPr>
              <w:pStyle w:val="ListeParagraf"/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Önüne </w:t>
            </w:r>
            <w:r w:rsidRPr="0022278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dünyaları</w:t>
            </w:r>
            <w:r>
              <w:rPr>
                <w:rFonts w:ascii="Arial" w:hAnsi="Arial" w:cs="Arial"/>
                <w:sz w:val="20"/>
                <w:szCs w:val="20"/>
              </w:rPr>
              <w:t xml:space="preserve"> koysam da beğenmiyor bir türlü. </w:t>
            </w:r>
            <w:r w:rsidR="00222787">
              <w:rPr>
                <w:rFonts w:ascii="Arial" w:hAnsi="Arial" w:cs="Arial"/>
                <w:sz w:val="20"/>
                <w:szCs w:val="20"/>
              </w:rPr>
              <w:t>(………………..)</w:t>
            </w:r>
          </w:p>
        </w:tc>
      </w:tr>
    </w:tbl>
    <w:p w14:paraId="3E03441C" w14:textId="77777777" w:rsidR="003312AE" w:rsidRPr="00E43E8A" w:rsidRDefault="003312AE" w:rsidP="003312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1CDFC2B5" w14:textId="77777777" w:rsidR="009244CF" w:rsidRDefault="009244CF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0"/>
        <w:gridCol w:w="1207"/>
        <w:gridCol w:w="1239"/>
        <w:gridCol w:w="1276"/>
        <w:gridCol w:w="1220"/>
        <w:gridCol w:w="788"/>
        <w:gridCol w:w="871"/>
        <w:gridCol w:w="1085"/>
      </w:tblGrid>
      <w:tr w:rsidR="00305E9D" w:rsidRPr="008F2438" w14:paraId="302042D4" w14:textId="77777777" w:rsidTr="00305E9D">
        <w:tc>
          <w:tcPr>
            <w:tcW w:w="10456" w:type="dxa"/>
            <w:gridSpan w:val="8"/>
            <w:shd w:val="clear" w:color="auto" w:fill="E7E6E6" w:themeFill="background2"/>
          </w:tcPr>
          <w:p w14:paraId="07C51E18" w14:textId="60A76DC5" w:rsidR="00305E9D" w:rsidRPr="008F2438" w:rsidRDefault="00305E9D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438">
              <w:rPr>
                <w:rFonts w:ascii="Arial" w:hAnsi="Arial" w:cs="Arial"/>
                <w:b/>
                <w:bCs/>
                <w:sz w:val="20"/>
                <w:szCs w:val="20"/>
              </w:rPr>
              <w:t>T.6.3.8. İsim ve sıfatların metnin anlamına olan katkısını açıklar.</w:t>
            </w:r>
          </w:p>
        </w:tc>
      </w:tr>
      <w:tr w:rsidR="00305E9D" w14:paraId="7288B3DB" w14:textId="77777777" w:rsidTr="00827A88">
        <w:tc>
          <w:tcPr>
            <w:tcW w:w="10456" w:type="dxa"/>
            <w:gridSpan w:val="8"/>
            <w:shd w:val="clear" w:color="auto" w:fill="E7E6E6" w:themeFill="background2"/>
          </w:tcPr>
          <w:p w14:paraId="60B09D20" w14:textId="1742C96C" w:rsidR="00305E9D" w:rsidRPr="00AE5646" w:rsidRDefault="00AE5646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Aşağıdaki altı çizili isimlerin türlerini </w:t>
            </w:r>
            <w:r w:rsidR="00B9248E">
              <w:rPr>
                <w:rFonts w:ascii="Arial" w:hAnsi="Arial" w:cs="Arial"/>
                <w:b/>
                <w:bCs/>
                <w:sz w:val="20"/>
                <w:szCs w:val="20"/>
              </w:rPr>
              <w:t>örnekteki gibi işaretleyiniz.</w:t>
            </w:r>
            <w:r w:rsidR="003D2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</w:t>
            </w:r>
            <w:r w:rsidR="00DC7C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D2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E20C98" w:rsidRPr="00840335" w14:paraId="2D8A2B96" w14:textId="6CB1DAD0" w:rsidTr="00827A88">
        <w:tc>
          <w:tcPr>
            <w:tcW w:w="2770" w:type="dxa"/>
            <w:shd w:val="clear" w:color="auto" w:fill="E7E6E6" w:themeFill="background2"/>
          </w:tcPr>
          <w:p w14:paraId="0168D398" w14:textId="77777777" w:rsidR="00E20C98" w:rsidRPr="00840335" w:rsidRDefault="00E20C98" w:rsidP="008403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6" w:type="dxa"/>
            <w:gridSpan w:val="2"/>
          </w:tcPr>
          <w:p w14:paraId="45FA81C4" w14:textId="3CDF88EC" w:rsidR="00E20C98" w:rsidRPr="00840335" w:rsidRDefault="00520E98" w:rsidP="008403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VARLIKLAR</w:t>
            </w:r>
            <w:r w:rsidR="00840335" w:rsidRPr="008403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VERİLİŞLERİ</w:t>
            </w:r>
            <w:r w:rsidR="00840335"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NE GÖRE</w:t>
            </w:r>
          </w:p>
        </w:tc>
        <w:tc>
          <w:tcPr>
            <w:tcW w:w="2496" w:type="dxa"/>
            <w:gridSpan w:val="2"/>
          </w:tcPr>
          <w:p w14:paraId="3F905650" w14:textId="4E1DB6AD" w:rsidR="00E20C98" w:rsidRPr="00840335" w:rsidRDefault="00840335" w:rsidP="008403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VARLIKLARIN OLUŞLARINA GÖRE</w:t>
            </w:r>
          </w:p>
        </w:tc>
        <w:tc>
          <w:tcPr>
            <w:tcW w:w="2744" w:type="dxa"/>
            <w:gridSpan w:val="3"/>
          </w:tcPr>
          <w:p w14:paraId="7E243EBE" w14:textId="1B0AA8E5" w:rsidR="00E20C98" w:rsidRPr="00840335" w:rsidRDefault="00840335" w:rsidP="008403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335">
              <w:rPr>
                <w:rFonts w:ascii="Arial" w:hAnsi="Arial" w:cs="Arial"/>
                <w:b/>
                <w:bCs/>
                <w:sz w:val="18"/>
                <w:szCs w:val="18"/>
              </w:rPr>
              <w:t>VARLIKLARIN SAYILARINA GÖRE</w:t>
            </w:r>
          </w:p>
        </w:tc>
      </w:tr>
      <w:tr w:rsidR="00827A88" w:rsidRPr="00520E98" w14:paraId="1D31E5D3" w14:textId="1723842F" w:rsidTr="00827A88">
        <w:tc>
          <w:tcPr>
            <w:tcW w:w="2770" w:type="dxa"/>
          </w:tcPr>
          <w:p w14:paraId="1B86CB4C" w14:textId="13BB8E5D" w:rsidR="00827A88" w:rsidRPr="00520E98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CÜMLELER</w:t>
            </w:r>
          </w:p>
        </w:tc>
        <w:tc>
          <w:tcPr>
            <w:tcW w:w="1207" w:type="dxa"/>
          </w:tcPr>
          <w:p w14:paraId="3B2AB668" w14:textId="7968105F" w:rsidR="00827A88" w:rsidRPr="00255245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ÖZEL İSİM</w:t>
            </w:r>
          </w:p>
        </w:tc>
        <w:tc>
          <w:tcPr>
            <w:tcW w:w="1239" w:type="dxa"/>
          </w:tcPr>
          <w:p w14:paraId="43A3052E" w14:textId="18DA218B" w:rsidR="00827A88" w:rsidRPr="00255245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CİNS İSİM</w:t>
            </w:r>
          </w:p>
        </w:tc>
        <w:tc>
          <w:tcPr>
            <w:tcW w:w="1276" w:type="dxa"/>
          </w:tcPr>
          <w:p w14:paraId="3E143648" w14:textId="13450183" w:rsidR="00827A88" w:rsidRPr="00255245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SOMUT İSİM</w:t>
            </w:r>
          </w:p>
        </w:tc>
        <w:tc>
          <w:tcPr>
            <w:tcW w:w="1220" w:type="dxa"/>
          </w:tcPr>
          <w:p w14:paraId="0AF7E427" w14:textId="3F6161C1" w:rsidR="00827A88" w:rsidRPr="00255245" w:rsidRDefault="00827A88" w:rsidP="00520E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SOYUT İSİM</w:t>
            </w:r>
          </w:p>
        </w:tc>
        <w:tc>
          <w:tcPr>
            <w:tcW w:w="788" w:type="dxa"/>
          </w:tcPr>
          <w:p w14:paraId="488903AF" w14:textId="5D02BC07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TEKİL İSİM </w:t>
            </w:r>
          </w:p>
        </w:tc>
        <w:tc>
          <w:tcPr>
            <w:tcW w:w="871" w:type="dxa"/>
          </w:tcPr>
          <w:p w14:paraId="6E8FA40F" w14:textId="77777777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ÇOĞUL </w:t>
            </w:r>
          </w:p>
          <w:p w14:paraId="31010DFD" w14:textId="3D3327EE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İSİM</w:t>
            </w:r>
          </w:p>
        </w:tc>
        <w:tc>
          <w:tcPr>
            <w:tcW w:w="1085" w:type="dxa"/>
          </w:tcPr>
          <w:p w14:paraId="33728188" w14:textId="77777777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TOPLULUK</w:t>
            </w:r>
          </w:p>
          <w:p w14:paraId="4892ADD4" w14:textId="6BDA4ED6" w:rsidR="00827A88" w:rsidRPr="00255245" w:rsidRDefault="00827A88" w:rsidP="002552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52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İSMİ</w:t>
            </w:r>
          </w:p>
        </w:tc>
      </w:tr>
      <w:tr w:rsidR="00831660" w:rsidRPr="00831660" w14:paraId="08971326" w14:textId="06BD5136" w:rsidTr="00827A88">
        <w:tc>
          <w:tcPr>
            <w:tcW w:w="2770" w:type="dxa"/>
          </w:tcPr>
          <w:p w14:paraId="6AE259AC" w14:textId="67C6D27B" w:rsidR="00827A88" w:rsidRPr="00831660" w:rsidRDefault="00F7645A" w:rsidP="00294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Ör: </w:t>
            </w:r>
            <w:r w:rsidR="00524D26" w:rsidRPr="00831660">
              <w:rPr>
                <w:rFonts w:ascii="Arial" w:hAnsi="Arial" w:cs="Arial"/>
                <w:color w:val="FF0000"/>
                <w:sz w:val="18"/>
                <w:szCs w:val="18"/>
              </w:rPr>
              <w:t xml:space="preserve">Eskiden </w:t>
            </w:r>
            <w:r w:rsidR="00524D26" w:rsidRPr="00831660"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</w:rPr>
              <w:t>evler</w:t>
            </w:r>
            <w:r w:rsidR="00524D26" w:rsidRPr="0083166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iyi</w:t>
            </w:r>
            <w:r w:rsidR="00524D26" w:rsidRPr="00831660">
              <w:rPr>
                <w:rFonts w:ascii="Arial" w:hAnsi="Arial" w:cs="Arial"/>
                <w:color w:val="FF0000"/>
                <w:sz w:val="18"/>
                <w:szCs w:val="18"/>
              </w:rPr>
              <w:t xml:space="preserve"> ısınmazdı.</w:t>
            </w:r>
          </w:p>
        </w:tc>
        <w:tc>
          <w:tcPr>
            <w:tcW w:w="1207" w:type="dxa"/>
          </w:tcPr>
          <w:p w14:paraId="0AD9846F" w14:textId="4997ABCA" w:rsidR="00827A88" w:rsidRPr="00831660" w:rsidRDefault="00827A88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7FFB5D2" w14:textId="5AA63CCC" w:rsidR="00827A88" w:rsidRPr="00831660" w:rsidRDefault="00831660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1660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BF9DA5" w14:textId="367744D6" w:rsidR="00827A88" w:rsidRPr="00831660" w:rsidRDefault="00831660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1660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1220" w:type="dxa"/>
          </w:tcPr>
          <w:p w14:paraId="0B5BF18F" w14:textId="77777777" w:rsidR="00827A88" w:rsidRPr="00831660" w:rsidRDefault="00827A88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6E12E7C2" w14:textId="5C643541" w:rsidR="00827A88" w:rsidRPr="00831660" w:rsidRDefault="00827A88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</w:tcPr>
          <w:p w14:paraId="49E0F4D2" w14:textId="1898A0B5" w:rsidR="00827A88" w:rsidRPr="00831660" w:rsidRDefault="00831660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1660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1085" w:type="dxa"/>
          </w:tcPr>
          <w:p w14:paraId="27E12C8E" w14:textId="77777777" w:rsidR="00827A88" w:rsidRPr="00831660" w:rsidRDefault="00827A88" w:rsidP="00EF47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27A88" w14:paraId="3C1670D5" w14:textId="4DC55EDB" w:rsidTr="00827A88">
        <w:tc>
          <w:tcPr>
            <w:tcW w:w="2770" w:type="dxa"/>
          </w:tcPr>
          <w:p w14:paraId="7A8E31B9" w14:textId="6D4C7AC3" w:rsidR="00827A88" w:rsidRDefault="00AF421C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03D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Ordu</w:t>
            </w:r>
            <w:r w:rsidRPr="00AF421C">
              <w:rPr>
                <w:rFonts w:ascii="Arial" w:hAnsi="Arial" w:cs="Arial"/>
                <w:sz w:val="18"/>
                <w:szCs w:val="18"/>
              </w:rPr>
              <w:t xml:space="preserve"> savaşta çok yorulmuş</w:t>
            </w:r>
            <w:r>
              <w:rPr>
                <w:rFonts w:ascii="Arial" w:hAnsi="Arial" w:cs="Arial"/>
                <w:sz w:val="18"/>
                <w:szCs w:val="18"/>
              </w:rPr>
              <w:t>tu.</w:t>
            </w:r>
          </w:p>
        </w:tc>
        <w:tc>
          <w:tcPr>
            <w:tcW w:w="1207" w:type="dxa"/>
          </w:tcPr>
          <w:p w14:paraId="27B9A3FD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1426AE6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CCFECE" w14:textId="1EBF057E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45A2751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30BDACD2" w14:textId="45ED1C0E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CF71070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27D4CE8D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88" w14:paraId="0823649D" w14:textId="143C74B9" w:rsidTr="00827A88">
        <w:tc>
          <w:tcPr>
            <w:tcW w:w="2770" w:type="dxa"/>
          </w:tcPr>
          <w:p w14:paraId="2B30BF30" w14:textId="531DA746" w:rsidR="00827A88" w:rsidRDefault="00890B1A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0B1A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Duygu</w:t>
            </w:r>
            <w:r w:rsidRPr="00890B1A">
              <w:rPr>
                <w:rFonts w:ascii="Arial" w:hAnsi="Arial" w:cs="Arial"/>
                <w:sz w:val="18"/>
                <w:szCs w:val="18"/>
              </w:rPr>
              <w:t xml:space="preserve"> dün çok hastaymış.</w:t>
            </w:r>
          </w:p>
        </w:tc>
        <w:tc>
          <w:tcPr>
            <w:tcW w:w="1207" w:type="dxa"/>
          </w:tcPr>
          <w:p w14:paraId="1F0352D1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2168CED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EC2D25" w14:textId="16D84688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918DB3C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45F1E759" w14:textId="7D9B47A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999AF4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E5695A0" w14:textId="77777777" w:rsidR="00827A88" w:rsidRDefault="00827A88" w:rsidP="00EF47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97F46" w14:textId="77777777" w:rsidR="009F686F" w:rsidRDefault="009F686F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29DD" w:rsidRPr="006929DD" w14:paraId="07C85E3E" w14:textId="77777777" w:rsidTr="006929DD">
        <w:tc>
          <w:tcPr>
            <w:tcW w:w="10456" w:type="dxa"/>
            <w:shd w:val="clear" w:color="auto" w:fill="E7E6E6" w:themeFill="background2"/>
          </w:tcPr>
          <w:p w14:paraId="400B2CF4" w14:textId="7388CFE8" w:rsidR="006929DD" w:rsidRPr="006929DD" w:rsidRDefault="006929DD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9DD">
              <w:rPr>
                <w:rFonts w:ascii="Arial" w:hAnsi="Arial" w:cs="Arial"/>
                <w:b/>
                <w:bCs/>
                <w:sz w:val="20"/>
                <w:szCs w:val="20"/>
              </w:rPr>
              <w:t>T.6.3.20. Metnin ana fikrini/ana duygusunu belirler.</w:t>
            </w:r>
          </w:p>
        </w:tc>
      </w:tr>
      <w:tr w:rsidR="006929DD" w14:paraId="60595279" w14:textId="77777777" w:rsidTr="006929DD">
        <w:tc>
          <w:tcPr>
            <w:tcW w:w="10456" w:type="dxa"/>
          </w:tcPr>
          <w:p w14:paraId="2CD41C95" w14:textId="249513F5" w:rsidR="006929DD" w:rsidRDefault="00090C8F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90C8F">
              <w:rPr>
                <w:rFonts w:ascii="Arial" w:hAnsi="Arial" w:cs="Arial"/>
                <w:sz w:val="20"/>
                <w:szCs w:val="20"/>
              </w:rPr>
              <w:t xml:space="preserve">Kullandığımız sözcükler birer aynadır ve bizdeki algıları yansıtır. Özellikle de fark etmeden ağzımızdan çıkıverenler… Bazı sözcükler şahsi algılarımızı açık ederken bazıları da bilinç </w:t>
            </w:r>
            <w:r w:rsidR="007245C4">
              <w:rPr>
                <w:rFonts w:ascii="Arial" w:hAnsi="Arial" w:cs="Arial"/>
                <w:sz w:val="20"/>
                <w:szCs w:val="20"/>
              </w:rPr>
              <w:t>altımızı</w:t>
            </w:r>
            <w:r w:rsidRPr="00090C8F">
              <w:rPr>
                <w:rFonts w:ascii="Arial" w:hAnsi="Arial" w:cs="Arial"/>
                <w:sz w:val="20"/>
                <w:szCs w:val="20"/>
              </w:rPr>
              <w:t xml:space="preserve"> ele verir. Çoğu zaman fark etmeyiz bu sözcükleri neden kullandığımızı. H</w:t>
            </w:r>
            <w:r w:rsidR="004036A1">
              <w:rPr>
                <w:rFonts w:ascii="Arial" w:hAnsi="Arial" w:cs="Arial"/>
                <w:sz w:val="20"/>
                <w:szCs w:val="20"/>
              </w:rPr>
              <w:t>â</w:t>
            </w:r>
            <w:r w:rsidRPr="00090C8F">
              <w:rPr>
                <w:rFonts w:ascii="Arial" w:hAnsi="Arial" w:cs="Arial"/>
                <w:sz w:val="20"/>
                <w:szCs w:val="20"/>
              </w:rPr>
              <w:t xml:space="preserve">lbuki bizim için sıradanlaşan, günlük rutinlerin bir parçası hâline dönüşen eylem ve söylemlerin </w:t>
            </w:r>
            <w:r w:rsidR="00E84E11">
              <w:rPr>
                <w:rFonts w:ascii="Arial" w:hAnsi="Arial" w:cs="Arial"/>
                <w:sz w:val="20"/>
                <w:szCs w:val="20"/>
              </w:rPr>
              <w:t>hesabını</w:t>
            </w:r>
            <w:r w:rsidRPr="00090C8F">
              <w:rPr>
                <w:rFonts w:ascii="Arial" w:hAnsi="Arial" w:cs="Arial"/>
                <w:sz w:val="20"/>
                <w:szCs w:val="20"/>
              </w:rPr>
              <w:t xml:space="preserve"> yapmak gerekmez mi?</w:t>
            </w:r>
          </w:p>
        </w:tc>
      </w:tr>
      <w:tr w:rsidR="006929DD" w:rsidRPr="00DC1DCD" w14:paraId="57EEEB86" w14:textId="77777777" w:rsidTr="00DC1DCD">
        <w:tc>
          <w:tcPr>
            <w:tcW w:w="10456" w:type="dxa"/>
            <w:shd w:val="clear" w:color="auto" w:fill="E7E6E6" w:themeFill="background2"/>
          </w:tcPr>
          <w:p w14:paraId="5DBDDDB2" w14:textId="2B0CACB1" w:rsidR="006929DD" w:rsidRPr="00DC1DCD" w:rsidRDefault="00DC1DCD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metnin ana düşüncesini aşağıya yazınız.</w:t>
            </w:r>
            <w:r w:rsidR="002962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p)</w:t>
            </w:r>
          </w:p>
        </w:tc>
      </w:tr>
      <w:tr w:rsidR="00D66B6F" w:rsidRPr="00DC1DCD" w14:paraId="36C6E603" w14:textId="77777777" w:rsidTr="00D66B6F">
        <w:tc>
          <w:tcPr>
            <w:tcW w:w="10456" w:type="dxa"/>
            <w:shd w:val="clear" w:color="auto" w:fill="FFFFFF" w:themeFill="background1"/>
          </w:tcPr>
          <w:p w14:paraId="6F4EA2C2" w14:textId="77777777" w:rsidR="00D66B6F" w:rsidRPr="00DC1DCD" w:rsidRDefault="00D66B6F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27BB5C" w14:textId="77777777" w:rsidR="002349E4" w:rsidRDefault="002349E4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0A36" w:rsidRPr="00280A36" w14:paraId="655D9279" w14:textId="77777777" w:rsidTr="009B7465">
        <w:tc>
          <w:tcPr>
            <w:tcW w:w="10456" w:type="dxa"/>
            <w:shd w:val="clear" w:color="auto" w:fill="E7E6E6" w:themeFill="background2"/>
          </w:tcPr>
          <w:p w14:paraId="55F64FBB" w14:textId="658CFBDD" w:rsidR="00280A36" w:rsidRPr="00280A36" w:rsidRDefault="00280A36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A3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T.6.3.22. Metindeki hikâye unsurlarını belirler.</w:t>
            </w:r>
          </w:p>
        </w:tc>
      </w:tr>
      <w:tr w:rsidR="00280A36" w14:paraId="284950C6" w14:textId="77777777" w:rsidTr="00280A36">
        <w:tc>
          <w:tcPr>
            <w:tcW w:w="10456" w:type="dxa"/>
          </w:tcPr>
          <w:p w14:paraId="51C9081E" w14:textId="7B32068B" w:rsidR="00280A36" w:rsidRDefault="0063367A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67A">
              <w:rPr>
                <w:rFonts w:ascii="Arial" w:hAnsi="Arial" w:cs="Arial"/>
                <w:sz w:val="20"/>
                <w:szCs w:val="20"/>
              </w:rPr>
              <w:t>Babam kadar iyi bir okuyucu olduğumu kanıtlamak için onun okuduğu kitabı o okurken okumayı âdet edinmiştim. Babam her zaman yoğun, etrafı her zaman kalabalıktı. Babama en çabuk</w:t>
            </w:r>
            <w:r w:rsidR="00165992">
              <w:rPr>
                <w:rFonts w:ascii="Arial" w:hAnsi="Arial" w:cs="Arial"/>
                <w:sz w:val="20"/>
                <w:szCs w:val="20"/>
              </w:rPr>
              <w:t>,</w:t>
            </w:r>
            <w:r w:rsidRPr="0063367A">
              <w:rPr>
                <w:rFonts w:ascii="Arial" w:hAnsi="Arial" w:cs="Arial"/>
                <w:sz w:val="20"/>
                <w:szCs w:val="20"/>
              </w:rPr>
              <w:t xml:space="preserve"> kitaplar üzerinden ulaşabiliyordum. Kitapları okurken uzun tartışma açabilecek yerleri belirler, damarına basacak eleştirilerle sohbet açardım. İşte o zamanlar saatler süren dersler başlardı.</w:t>
            </w:r>
          </w:p>
        </w:tc>
      </w:tr>
      <w:tr w:rsidR="00280A36" w14:paraId="39036EDF" w14:textId="77777777" w:rsidTr="009B7465">
        <w:tc>
          <w:tcPr>
            <w:tcW w:w="10456" w:type="dxa"/>
            <w:shd w:val="clear" w:color="auto" w:fill="E7E6E6" w:themeFill="background2"/>
          </w:tcPr>
          <w:p w14:paraId="1FAC88A9" w14:textId="28C2AAC0" w:rsidR="00280A36" w:rsidRPr="00426272" w:rsidRDefault="00BA56A8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75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 ve zaman unsurlarının belirginleşmesi için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metnin devamına bir cümle ekleyiniz.</w:t>
            </w:r>
            <w:r w:rsidR="00B728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</w:t>
            </w:r>
            <w:r w:rsidR="0036561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728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9B7465" w14:paraId="33731D14" w14:textId="77777777" w:rsidTr="00280A36">
        <w:tc>
          <w:tcPr>
            <w:tcW w:w="10456" w:type="dxa"/>
          </w:tcPr>
          <w:p w14:paraId="77AC98E9" w14:textId="77777777" w:rsidR="009B7465" w:rsidRDefault="009B7465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662D54" w14:textId="77777777" w:rsidR="002E2AAA" w:rsidRDefault="002E2AAA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AEDE665" w14:textId="77777777" w:rsidR="00996192" w:rsidRDefault="0099619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4E24" w:rsidRPr="00A94E24" w14:paraId="7657CF59" w14:textId="77777777" w:rsidTr="00A94E24">
        <w:tc>
          <w:tcPr>
            <w:tcW w:w="10456" w:type="dxa"/>
            <w:shd w:val="clear" w:color="auto" w:fill="E7E6E6" w:themeFill="background2"/>
          </w:tcPr>
          <w:p w14:paraId="5E68D247" w14:textId="7B743357" w:rsidR="00A94E24" w:rsidRPr="00A94E24" w:rsidRDefault="00A94E24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E24">
              <w:rPr>
                <w:rFonts w:ascii="Arial" w:hAnsi="Arial" w:cs="Arial"/>
                <w:b/>
                <w:bCs/>
                <w:sz w:val="20"/>
                <w:szCs w:val="20"/>
              </w:rPr>
              <w:t>T.6.3.26. Metin türlerini ayırt eder.</w:t>
            </w:r>
          </w:p>
        </w:tc>
      </w:tr>
      <w:tr w:rsidR="00A94E24" w14:paraId="09557FE3" w14:textId="77777777" w:rsidTr="00A94E24">
        <w:tc>
          <w:tcPr>
            <w:tcW w:w="10456" w:type="dxa"/>
          </w:tcPr>
          <w:p w14:paraId="21BA7634" w14:textId="1DB6D653" w:rsidR="00A94E24" w:rsidRDefault="00CB7AB0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7AB0">
              <w:rPr>
                <w:rFonts w:ascii="Arial" w:hAnsi="Arial" w:cs="Arial"/>
                <w:sz w:val="20"/>
                <w:szCs w:val="20"/>
              </w:rPr>
              <w:t xml:space="preserve">Kayseri, şehrin her yanında izlerine rastlayacağınız Selçukluların idaresinde </w:t>
            </w:r>
            <w:r w:rsidR="000A5418">
              <w:rPr>
                <w:rFonts w:ascii="Arial" w:hAnsi="Arial" w:cs="Arial"/>
                <w:sz w:val="20"/>
                <w:szCs w:val="20"/>
              </w:rPr>
              <w:t>â</w:t>
            </w:r>
            <w:r w:rsidRPr="00CB7AB0">
              <w:rPr>
                <w:rFonts w:ascii="Arial" w:hAnsi="Arial" w:cs="Arial"/>
                <w:sz w:val="20"/>
                <w:szCs w:val="20"/>
              </w:rPr>
              <w:t>deta altın çağını yaşamış. Bu büyük medeniyetten kalan izleri takip edeceğiniz önemli yapılar arasında şehrin her tarafına yayılmış iki katlı kümbetler var. İçlerinde en meşhur olanı Döner Kümbet</w:t>
            </w:r>
            <w:r w:rsidR="000D016E">
              <w:rPr>
                <w:rFonts w:ascii="Arial" w:hAnsi="Arial" w:cs="Arial"/>
                <w:sz w:val="20"/>
                <w:szCs w:val="20"/>
              </w:rPr>
              <w:t>,</w:t>
            </w:r>
            <w:r w:rsidRPr="00CB7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5F1">
              <w:rPr>
                <w:rFonts w:ascii="Arial" w:hAnsi="Arial" w:cs="Arial"/>
                <w:sz w:val="20"/>
                <w:szCs w:val="20"/>
              </w:rPr>
              <w:t>merkeze çok yakın bir konumda</w:t>
            </w:r>
            <w:r w:rsidRPr="00CB7AB0">
              <w:rPr>
                <w:rFonts w:ascii="Arial" w:hAnsi="Arial" w:cs="Arial"/>
                <w:sz w:val="20"/>
                <w:szCs w:val="20"/>
              </w:rPr>
              <w:t xml:space="preserve"> yer alıyor.</w:t>
            </w:r>
          </w:p>
        </w:tc>
      </w:tr>
      <w:tr w:rsidR="00A94E24" w:rsidRPr="00A94E24" w14:paraId="1D8D88DB" w14:textId="77777777" w:rsidTr="00A94E24">
        <w:tc>
          <w:tcPr>
            <w:tcW w:w="10456" w:type="dxa"/>
            <w:shd w:val="clear" w:color="auto" w:fill="E7E6E6" w:themeFill="background2"/>
          </w:tcPr>
          <w:p w14:paraId="3017D685" w14:textId="16D7E3C7" w:rsidR="00A94E24" w:rsidRPr="00A94E24" w:rsidRDefault="00A94E24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metnin türünü aşağıya yazınız.</w:t>
            </w:r>
            <w:r w:rsidR="00703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p)</w:t>
            </w:r>
          </w:p>
        </w:tc>
      </w:tr>
      <w:tr w:rsidR="00A94E24" w14:paraId="4D6F8E2E" w14:textId="77777777" w:rsidTr="00A94E24">
        <w:tc>
          <w:tcPr>
            <w:tcW w:w="10456" w:type="dxa"/>
          </w:tcPr>
          <w:p w14:paraId="16AEDD61" w14:textId="77777777" w:rsidR="00A94E24" w:rsidRDefault="00A94E24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083C0" w14:textId="77777777" w:rsidR="00171D4B" w:rsidRDefault="00171D4B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C4E931" w14:textId="77777777" w:rsidR="00996192" w:rsidRDefault="00996192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0"/>
        <w:gridCol w:w="5596"/>
      </w:tblGrid>
      <w:tr w:rsidR="005C7FCC" w:rsidRPr="005C7FCC" w14:paraId="6C474C3C" w14:textId="77777777" w:rsidTr="008654EE">
        <w:tc>
          <w:tcPr>
            <w:tcW w:w="10456" w:type="dxa"/>
            <w:gridSpan w:val="2"/>
            <w:shd w:val="clear" w:color="auto" w:fill="E7E6E6" w:themeFill="background2"/>
          </w:tcPr>
          <w:p w14:paraId="5931F315" w14:textId="36DCA6BB" w:rsidR="005C7FCC" w:rsidRPr="005C7FCC" w:rsidRDefault="005C7FCC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FCC">
              <w:rPr>
                <w:rFonts w:ascii="Arial" w:hAnsi="Arial" w:cs="Arial"/>
                <w:b/>
                <w:bCs/>
                <w:sz w:val="20"/>
                <w:szCs w:val="20"/>
              </w:rPr>
              <w:t>T.6.3.27. Şiirin şekil özelliklerini açıklar.</w:t>
            </w:r>
          </w:p>
        </w:tc>
      </w:tr>
      <w:tr w:rsidR="0081673C" w14:paraId="0F8752C0" w14:textId="4E8C7FDC" w:rsidTr="0081673C">
        <w:tc>
          <w:tcPr>
            <w:tcW w:w="4860" w:type="dxa"/>
          </w:tcPr>
          <w:p w14:paraId="7C596D0F" w14:textId="77777777" w:rsidR="0081673C" w:rsidRPr="0081673C" w:rsidRDefault="0081673C" w:rsidP="0081673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673C">
              <w:rPr>
                <w:rFonts w:ascii="Arial" w:hAnsi="Arial" w:cs="Arial"/>
                <w:sz w:val="20"/>
                <w:szCs w:val="20"/>
              </w:rPr>
              <w:t>Can kafeste durmaz uçar</w:t>
            </w:r>
          </w:p>
          <w:p w14:paraId="0DB9D6EE" w14:textId="77777777" w:rsidR="0081673C" w:rsidRPr="0081673C" w:rsidRDefault="0081673C" w:rsidP="0081673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673C">
              <w:rPr>
                <w:rFonts w:ascii="Arial" w:hAnsi="Arial" w:cs="Arial"/>
                <w:sz w:val="20"/>
                <w:szCs w:val="20"/>
              </w:rPr>
              <w:t>Dünya bir han, konan göçer</w:t>
            </w:r>
          </w:p>
          <w:p w14:paraId="2D773351" w14:textId="77777777" w:rsidR="0081673C" w:rsidRPr="0081673C" w:rsidRDefault="0081673C" w:rsidP="0081673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673C">
              <w:rPr>
                <w:rFonts w:ascii="Arial" w:hAnsi="Arial" w:cs="Arial"/>
                <w:sz w:val="20"/>
                <w:szCs w:val="20"/>
              </w:rPr>
              <w:t>Ay dolanır, yıllar geçer</w:t>
            </w:r>
          </w:p>
          <w:p w14:paraId="06449150" w14:textId="2EB37F0E" w:rsidR="0081673C" w:rsidRDefault="0081673C" w:rsidP="0081673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673C">
              <w:rPr>
                <w:rFonts w:ascii="Arial" w:hAnsi="Arial" w:cs="Arial"/>
                <w:sz w:val="20"/>
                <w:szCs w:val="20"/>
              </w:rPr>
              <w:t>Dostlar beni hatırlasın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A3047B">
              <w:rPr>
                <w:rFonts w:ascii="Arial" w:hAnsi="Arial" w:cs="Arial"/>
                <w:b/>
                <w:bCs/>
                <w:sz w:val="20"/>
                <w:szCs w:val="20"/>
              </w:rPr>
              <w:t>(Aşık Veysel)</w:t>
            </w:r>
          </w:p>
        </w:tc>
        <w:tc>
          <w:tcPr>
            <w:tcW w:w="5596" w:type="dxa"/>
          </w:tcPr>
          <w:p w14:paraId="7F12089D" w14:textId="040D6215" w:rsidR="0081673C" w:rsidRDefault="00BA1CD3" w:rsidP="0012227A">
            <w:pPr>
              <w:rPr>
                <w:rFonts w:ascii="Arial" w:hAnsi="Arial" w:cs="Arial"/>
                <w:sz w:val="20"/>
                <w:szCs w:val="20"/>
              </w:rPr>
            </w:pPr>
            <w:r w:rsidRPr="00BA1CD3">
              <w:rPr>
                <w:rFonts w:ascii="Arial" w:hAnsi="Arial" w:cs="Arial"/>
                <w:sz w:val="20"/>
                <w:szCs w:val="20"/>
              </w:rPr>
              <w:t>Yapılan araştırmalar bağırsak sağlığı ile bağışıklık sistemi, psikolojik bozukluklar, otoimmün hastalıklar, endokrin sistemiyle ilgili bozukluklar, sindirim sistemi sorunları, kalp-damar hastalıkları ve kanser arasında bağlantılar olduğunu gösteriyor. Bağırsakta yaşayan mikroorganizma çeşitliliğinin artması genel sağlığı olumlu etkiliyor.</w:t>
            </w:r>
          </w:p>
        </w:tc>
      </w:tr>
      <w:tr w:rsidR="005C7FCC" w14:paraId="6B864FF8" w14:textId="77777777" w:rsidTr="008654EE">
        <w:tc>
          <w:tcPr>
            <w:tcW w:w="10456" w:type="dxa"/>
            <w:gridSpan w:val="2"/>
            <w:shd w:val="clear" w:color="auto" w:fill="E7E6E6" w:themeFill="background2"/>
          </w:tcPr>
          <w:p w14:paraId="557E5B6D" w14:textId="7F7D4A74" w:rsidR="005C7FCC" w:rsidRPr="00A3047B" w:rsidRDefault="00A3047B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Yukarıdaki iki metni inceley</w:t>
            </w:r>
            <w:r w:rsidR="00F32EE4">
              <w:rPr>
                <w:rFonts w:ascii="Arial" w:hAnsi="Arial" w:cs="Arial"/>
                <w:b/>
                <w:bCs/>
                <w:sz w:val="20"/>
                <w:szCs w:val="20"/>
              </w:rPr>
              <w:t>ip, aralarındaki farkları kavrayarak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şiir</w:t>
            </w:r>
            <w:r w:rsidR="00F32E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şekil özellikleri </w:t>
            </w:r>
            <w:r w:rsidR="00C52400">
              <w:rPr>
                <w:rFonts w:ascii="Arial" w:hAnsi="Arial" w:cs="Arial"/>
                <w:b/>
                <w:bCs/>
                <w:sz w:val="20"/>
                <w:szCs w:val="20"/>
              </w:rPr>
              <w:t>hakkında bilgi veriniz.</w:t>
            </w:r>
            <w:r w:rsidR="007039C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1B5C53" w14:paraId="4F1FE92B" w14:textId="77777777" w:rsidTr="001B5C53">
        <w:tc>
          <w:tcPr>
            <w:tcW w:w="10456" w:type="dxa"/>
            <w:gridSpan w:val="2"/>
            <w:shd w:val="clear" w:color="auto" w:fill="FFFFFF" w:themeFill="background1"/>
          </w:tcPr>
          <w:p w14:paraId="304F9CDD" w14:textId="77777777" w:rsidR="001B5C53" w:rsidRDefault="001B5C53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70863F" w14:textId="77777777" w:rsidR="001B5C53" w:rsidRDefault="001B5C53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3AF61" w14:textId="77777777" w:rsidR="001B5C53" w:rsidRDefault="001B5C53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2D1F8B" w14:textId="77777777" w:rsidR="001B5C53" w:rsidRDefault="001B5C53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B3F992" w14:textId="77777777" w:rsidR="00F36C0B" w:rsidRPr="00E43E8A" w:rsidRDefault="00F36C0B" w:rsidP="00F36C0B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16F604F9" w14:textId="77777777" w:rsidR="005C7FCC" w:rsidRDefault="005C7FCC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63BB" w:rsidRPr="00056213" w14:paraId="6538561C" w14:textId="77777777" w:rsidTr="00AC2872">
        <w:tc>
          <w:tcPr>
            <w:tcW w:w="10456" w:type="dxa"/>
            <w:shd w:val="clear" w:color="auto" w:fill="E7E6E6" w:themeFill="background2"/>
          </w:tcPr>
          <w:p w14:paraId="48EDC8AC" w14:textId="512A923F" w:rsidR="006C63BB" w:rsidRPr="00056213" w:rsidRDefault="006C63BB" w:rsidP="006C63B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6213">
              <w:rPr>
                <w:rFonts w:ascii="Arial" w:hAnsi="Arial" w:cs="Arial"/>
                <w:b/>
                <w:bCs/>
                <w:sz w:val="20"/>
                <w:szCs w:val="20"/>
              </w:rPr>
              <w:t>T.6.4.14. Kısa metinler yazar. / T.6.4.8. Yazdıklarının içeriğine uygun başlık belirler.</w:t>
            </w:r>
          </w:p>
        </w:tc>
      </w:tr>
      <w:tr w:rsidR="006C63BB" w14:paraId="33F3B8ED" w14:textId="77777777" w:rsidTr="006C63BB">
        <w:tc>
          <w:tcPr>
            <w:tcW w:w="10456" w:type="dxa"/>
          </w:tcPr>
          <w:p w14:paraId="3D4C5207" w14:textId="72BC3D05" w:rsidR="006C63BB" w:rsidRDefault="00B463E0" w:rsidP="00294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Kedi, serçe, </w:t>
            </w:r>
            <w:r w:rsidR="00FA140F">
              <w:rPr>
                <w:rFonts w:ascii="Arial" w:hAnsi="Arial" w:cs="Arial"/>
                <w:sz w:val="20"/>
                <w:szCs w:val="20"/>
              </w:rPr>
              <w:t>küçük görme</w:t>
            </w:r>
            <w:r w:rsidR="00DE5723">
              <w:rPr>
                <w:rFonts w:ascii="Arial" w:hAnsi="Arial" w:cs="Arial"/>
                <w:sz w:val="20"/>
                <w:szCs w:val="20"/>
              </w:rPr>
              <w:t xml:space="preserve">, evin çatısı, </w:t>
            </w:r>
            <w:r w:rsidR="007E57B3">
              <w:rPr>
                <w:rFonts w:ascii="Arial" w:hAnsi="Arial" w:cs="Arial"/>
                <w:sz w:val="20"/>
                <w:szCs w:val="20"/>
              </w:rPr>
              <w:t>ip, çabalamak, kişisel hırslara yenik düşme…</w:t>
            </w:r>
          </w:p>
        </w:tc>
      </w:tr>
      <w:tr w:rsidR="006C63BB" w14:paraId="27DB8B5B" w14:textId="77777777" w:rsidTr="00AC2872">
        <w:tc>
          <w:tcPr>
            <w:tcW w:w="10456" w:type="dxa"/>
            <w:shd w:val="clear" w:color="auto" w:fill="E7E6E6" w:themeFill="background2"/>
          </w:tcPr>
          <w:p w14:paraId="280A2288" w14:textId="3D45FB5C" w:rsidR="006C63BB" w:rsidRPr="007E57B3" w:rsidRDefault="007E57B3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Yukarıdaki kavramları kullanarak </w:t>
            </w:r>
            <w:r w:rsidR="00015E68">
              <w:rPr>
                <w:rFonts w:ascii="Arial" w:hAnsi="Arial" w:cs="Arial"/>
                <w:b/>
                <w:bCs/>
                <w:sz w:val="20"/>
                <w:szCs w:val="20"/>
              </w:rPr>
              <w:t>öğüt verici bir metin kurgulayınız. Metninize uygun bir başlık koyunuz.</w:t>
            </w:r>
            <w:r w:rsidR="00566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17p</w:t>
            </w:r>
          </w:p>
        </w:tc>
      </w:tr>
      <w:tr w:rsidR="00AC2872" w14:paraId="5F366DFE" w14:textId="77777777" w:rsidTr="00996192">
        <w:trPr>
          <w:trHeight w:val="3828"/>
        </w:trPr>
        <w:tc>
          <w:tcPr>
            <w:tcW w:w="10456" w:type="dxa"/>
          </w:tcPr>
          <w:p w14:paraId="7BB8F8CD" w14:textId="215DB725" w:rsidR="00AC2872" w:rsidRDefault="00545ADF" w:rsidP="0099619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</w:t>
            </w:r>
            <w:r w:rsidR="008F346B">
              <w:rPr>
                <w:rFonts w:ascii="Arial" w:hAnsi="Arial" w:cs="Arial"/>
                <w:b/>
                <w:bCs/>
                <w:sz w:val="20"/>
                <w:szCs w:val="20"/>
              </w:rPr>
              <w:t>……..</w:t>
            </w:r>
          </w:p>
          <w:p w14:paraId="329561FD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6717F0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22FE8A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699B21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138934" w14:textId="77777777" w:rsidR="00596D52" w:rsidRDefault="00596D52" w:rsidP="00545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2C12CD" w14:textId="77777777" w:rsidR="00996192" w:rsidRDefault="00996192" w:rsidP="00596D52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33180864" w14:textId="77777777" w:rsidR="00996192" w:rsidRDefault="00996192" w:rsidP="00596D52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0A66D2E1" w14:textId="77777777" w:rsidR="00AC2872" w:rsidRDefault="00AC2872" w:rsidP="00294F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9084E" w14:textId="77777777" w:rsidR="00996192" w:rsidRPr="006E0DEA" w:rsidRDefault="00996192" w:rsidP="00996192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E0D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BAŞARILAR DİLERİM</w:t>
            </w:r>
          </w:p>
          <w:p w14:paraId="0C52CAB0" w14:textId="7C48B854" w:rsidR="00AC2872" w:rsidRDefault="00996192" w:rsidP="0099619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42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inline distT="0" distB="0" distL="0" distR="0" wp14:anchorId="56142461" wp14:editId="5DC49413">
                  <wp:extent cx="197485" cy="197485"/>
                  <wp:effectExtent l="0" t="0" r="0" b="0"/>
                  <wp:docPr id="548774106" name="Resim 1" descr="Instagram Logo Png - Free Vectors &amp; PSDs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nstagram Logo Png - Free Vectors &amp; PSDs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4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@mehmetakif.unaldi</w:t>
            </w:r>
          </w:p>
        </w:tc>
      </w:tr>
    </w:tbl>
    <w:p w14:paraId="47A6EFF7" w14:textId="77777777" w:rsidR="006C63BB" w:rsidRPr="00294FB6" w:rsidRDefault="006C63BB" w:rsidP="00294FB6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6C63BB" w:rsidRPr="00294FB6" w:rsidSect="00294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862BC"/>
    <w:multiLevelType w:val="hybridMultilevel"/>
    <w:tmpl w:val="09C8913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B2909"/>
    <w:multiLevelType w:val="hybridMultilevel"/>
    <w:tmpl w:val="39A611A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250B0"/>
    <w:multiLevelType w:val="hybridMultilevel"/>
    <w:tmpl w:val="8D4AC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F42A9"/>
    <w:multiLevelType w:val="hybridMultilevel"/>
    <w:tmpl w:val="5A1A0A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5320"/>
    <w:multiLevelType w:val="hybridMultilevel"/>
    <w:tmpl w:val="26BEC1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63615">
    <w:abstractNumId w:val="0"/>
  </w:num>
  <w:num w:numId="2" w16cid:durableId="2056276680">
    <w:abstractNumId w:val="3"/>
  </w:num>
  <w:num w:numId="3" w16cid:durableId="823157400">
    <w:abstractNumId w:val="1"/>
  </w:num>
  <w:num w:numId="4" w16cid:durableId="1269048966">
    <w:abstractNumId w:val="4"/>
  </w:num>
  <w:num w:numId="5" w16cid:durableId="140715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98"/>
    <w:rsid w:val="000008AA"/>
    <w:rsid w:val="0000170E"/>
    <w:rsid w:val="00015E68"/>
    <w:rsid w:val="00056213"/>
    <w:rsid w:val="00090C8F"/>
    <w:rsid w:val="0009596A"/>
    <w:rsid w:val="000A5418"/>
    <w:rsid w:val="000D016E"/>
    <w:rsid w:val="00102A24"/>
    <w:rsid w:val="0012227A"/>
    <w:rsid w:val="00141DDB"/>
    <w:rsid w:val="00146BC2"/>
    <w:rsid w:val="00162FA1"/>
    <w:rsid w:val="00165992"/>
    <w:rsid w:val="00171D4B"/>
    <w:rsid w:val="001734D3"/>
    <w:rsid w:val="00192E98"/>
    <w:rsid w:val="001A2646"/>
    <w:rsid w:val="001B4FE7"/>
    <w:rsid w:val="001B5C53"/>
    <w:rsid w:val="001B6529"/>
    <w:rsid w:val="001B684F"/>
    <w:rsid w:val="00222787"/>
    <w:rsid w:val="002349E4"/>
    <w:rsid w:val="00255245"/>
    <w:rsid w:val="00280A36"/>
    <w:rsid w:val="00287D36"/>
    <w:rsid w:val="00294FB6"/>
    <w:rsid w:val="00296258"/>
    <w:rsid w:val="002C7940"/>
    <w:rsid w:val="002D203D"/>
    <w:rsid w:val="002E2AAA"/>
    <w:rsid w:val="002F160C"/>
    <w:rsid w:val="00305E9D"/>
    <w:rsid w:val="00325EDD"/>
    <w:rsid w:val="003312AE"/>
    <w:rsid w:val="0036561E"/>
    <w:rsid w:val="003B324E"/>
    <w:rsid w:val="003D2185"/>
    <w:rsid w:val="004036A1"/>
    <w:rsid w:val="00426272"/>
    <w:rsid w:val="004735F1"/>
    <w:rsid w:val="004A0A7F"/>
    <w:rsid w:val="004F2882"/>
    <w:rsid w:val="005157B9"/>
    <w:rsid w:val="00520E98"/>
    <w:rsid w:val="00524D26"/>
    <w:rsid w:val="00524F60"/>
    <w:rsid w:val="00533229"/>
    <w:rsid w:val="00545ADF"/>
    <w:rsid w:val="005669FE"/>
    <w:rsid w:val="00596D52"/>
    <w:rsid w:val="005A02F1"/>
    <w:rsid w:val="005C7FCC"/>
    <w:rsid w:val="0063367A"/>
    <w:rsid w:val="006451C4"/>
    <w:rsid w:val="006608F3"/>
    <w:rsid w:val="00675949"/>
    <w:rsid w:val="006929DD"/>
    <w:rsid w:val="006C11B5"/>
    <w:rsid w:val="006C63BB"/>
    <w:rsid w:val="007039CE"/>
    <w:rsid w:val="0072240F"/>
    <w:rsid w:val="007245C4"/>
    <w:rsid w:val="007378BB"/>
    <w:rsid w:val="007751A6"/>
    <w:rsid w:val="007E57B3"/>
    <w:rsid w:val="007E6758"/>
    <w:rsid w:val="007F6461"/>
    <w:rsid w:val="0081673C"/>
    <w:rsid w:val="00816D92"/>
    <w:rsid w:val="0082366B"/>
    <w:rsid w:val="00827A88"/>
    <w:rsid w:val="00831660"/>
    <w:rsid w:val="00840335"/>
    <w:rsid w:val="008654EE"/>
    <w:rsid w:val="00890B1A"/>
    <w:rsid w:val="008A1A2F"/>
    <w:rsid w:val="008A602B"/>
    <w:rsid w:val="008A6654"/>
    <w:rsid w:val="008F2438"/>
    <w:rsid w:val="008F346B"/>
    <w:rsid w:val="009073C1"/>
    <w:rsid w:val="009244CF"/>
    <w:rsid w:val="009878DC"/>
    <w:rsid w:val="00996192"/>
    <w:rsid w:val="009B7465"/>
    <w:rsid w:val="009F544A"/>
    <w:rsid w:val="009F686F"/>
    <w:rsid w:val="00A25208"/>
    <w:rsid w:val="00A3047B"/>
    <w:rsid w:val="00A55AFD"/>
    <w:rsid w:val="00A65E86"/>
    <w:rsid w:val="00A94E24"/>
    <w:rsid w:val="00AC2872"/>
    <w:rsid w:val="00AE5646"/>
    <w:rsid w:val="00AE77CB"/>
    <w:rsid w:val="00AF421C"/>
    <w:rsid w:val="00B2789E"/>
    <w:rsid w:val="00B463E0"/>
    <w:rsid w:val="00B728ED"/>
    <w:rsid w:val="00B9248E"/>
    <w:rsid w:val="00BA1CD3"/>
    <w:rsid w:val="00BA56A8"/>
    <w:rsid w:val="00BB7E51"/>
    <w:rsid w:val="00BF003F"/>
    <w:rsid w:val="00C52400"/>
    <w:rsid w:val="00C62E1B"/>
    <w:rsid w:val="00C663E3"/>
    <w:rsid w:val="00C9384B"/>
    <w:rsid w:val="00CB7AB0"/>
    <w:rsid w:val="00CC23E2"/>
    <w:rsid w:val="00CE45EF"/>
    <w:rsid w:val="00D07044"/>
    <w:rsid w:val="00D151A9"/>
    <w:rsid w:val="00D2352B"/>
    <w:rsid w:val="00D66B6F"/>
    <w:rsid w:val="00D96033"/>
    <w:rsid w:val="00DC1DCD"/>
    <w:rsid w:val="00DC2D82"/>
    <w:rsid w:val="00DC3B9B"/>
    <w:rsid w:val="00DC7C31"/>
    <w:rsid w:val="00DD1A58"/>
    <w:rsid w:val="00DE5723"/>
    <w:rsid w:val="00E05FBC"/>
    <w:rsid w:val="00E10734"/>
    <w:rsid w:val="00E20C98"/>
    <w:rsid w:val="00E84E11"/>
    <w:rsid w:val="00E949CF"/>
    <w:rsid w:val="00EB3BBE"/>
    <w:rsid w:val="00EF0878"/>
    <w:rsid w:val="00EF4734"/>
    <w:rsid w:val="00F32EE4"/>
    <w:rsid w:val="00F36C0B"/>
    <w:rsid w:val="00F40203"/>
    <w:rsid w:val="00F43F83"/>
    <w:rsid w:val="00F71D83"/>
    <w:rsid w:val="00F74B37"/>
    <w:rsid w:val="00F7645A"/>
    <w:rsid w:val="00FA140F"/>
    <w:rsid w:val="00FD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588B"/>
  <w15:chartTrackingRefBased/>
  <w15:docId w15:val="{15EB4278-7DA7-4077-8D9C-16F91397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162</cp:revision>
  <dcterms:created xsi:type="dcterms:W3CDTF">2024-12-07T06:42:00Z</dcterms:created>
  <dcterms:modified xsi:type="dcterms:W3CDTF">2024-12-10T10:39:00Z</dcterms:modified>
</cp:coreProperties>
</file>