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4C95" w14:textId="77777777" w:rsidR="00A64BB3" w:rsidRDefault="00A64BB3" w:rsidP="00032839">
      <w:pPr>
        <w:tabs>
          <w:tab w:val="left" w:pos="1047"/>
        </w:tabs>
        <w:rPr>
          <w:sz w:val="21"/>
          <w:szCs w:val="21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1E8CDAE0" w:rsidR="008B02EF" w:rsidRDefault="0078578F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1.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5565F" w14:paraId="1BA3A020" w14:textId="77777777" w:rsidTr="0085565F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5565F" w:rsidRDefault="0085565F" w:rsidP="0085565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69C118D5" w:rsidR="0085565F" w:rsidRDefault="0085565F" w:rsidP="0085565F">
            <w:pPr>
              <w:pStyle w:val="TableParagraph"/>
              <w:kinsoku w:val="0"/>
              <w:overflowPunct w:val="0"/>
              <w:spacing w:line="277" w:lineRule="exact"/>
            </w:pPr>
            <w:r w:rsidRPr="00B20F95">
              <w:t xml:space="preserve">T.O.5.4. Okuyacağı metnin içeriğine yönelik tahminde bulunabilme </w:t>
            </w:r>
          </w:p>
        </w:tc>
      </w:tr>
      <w:tr w:rsidR="0085565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6D51FFAF" w:rsidR="0085565F" w:rsidRPr="0037615A" w:rsidRDefault="0085565F" w:rsidP="0085565F">
            <w:pPr>
              <w:pStyle w:val="Pa12"/>
              <w:ind w:left="151"/>
              <w:rPr>
                <w:rFonts w:ascii="Cambria" w:hAnsi="Cambria" w:cs="Cambria"/>
              </w:rPr>
            </w:pPr>
            <w:r w:rsidRPr="00B20F95">
              <w:t>T</w:t>
            </w:r>
            <w:r w:rsidRPr="0085565F">
              <w:rPr>
                <w:rFonts w:ascii="Cambria" w:hAnsi="Cambria" w:cs="Cambria"/>
              </w:rPr>
              <w:t xml:space="preserve">.O.5.5. Metinde geçen anlamını bilmediği söz varlığı unsurlarının anlamını tahmin edebilme </w:t>
            </w:r>
          </w:p>
        </w:tc>
      </w:tr>
      <w:tr w:rsidR="0085565F" w14:paraId="098F3733" w14:textId="77777777" w:rsidTr="0085565F">
        <w:trPr>
          <w:trHeight w:val="28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7DCAD7AE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 w:rsidRPr="00B20F95">
              <w:t xml:space="preserve">T.O.5.8. Metnin derin anlamını belirlemeye yönelik basit çıkarımlar yapabilme </w:t>
            </w:r>
          </w:p>
        </w:tc>
      </w:tr>
      <w:tr w:rsidR="0085565F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324B185E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 w:rsidRPr="00B20F95">
              <w:t>T.O.5.14. Öyküleyici metinlerdeki hikâye unsurlarını belirlemeye yönelik çözümleme yapabilme</w:t>
            </w:r>
          </w:p>
        </w:tc>
      </w:tr>
      <w:tr w:rsidR="0085565F" w14:paraId="0B0E8C40" w14:textId="77777777" w:rsidTr="0085565F">
        <w:trPr>
          <w:trHeight w:val="30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022585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 w:rsidRPr="00B20F95">
              <w:t>T.O.5.18. Şiirin biçim özelliklerini belirlemeye yönelik çözümleme yapabilme</w:t>
            </w:r>
          </w:p>
        </w:tc>
      </w:tr>
      <w:tr w:rsidR="0085565F" w14:paraId="06C6E2E1" w14:textId="77777777" w:rsidTr="0085565F">
        <w:trPr>
          <w:trHeight w:val="563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67C747BD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 w:rsidRPr="00B20F95">
              <w:t>T.O.5.19. Bilgilendirici metinde düşünceyi geliştirme yollarını belirlemeye yönelik çözümleme</w:t>
            </w:r>
            <w:r>
              <w:t xml:space="preserve"> yapabilme</w:t>
            </w:r>
          </w:p>
        </w:tc>
      </w:tr>
      <w:tr w:rsidR="0085565F" w14:paraId="2BE959DC" w14:textId="77777777" w:rsidTr="0085565F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0B0EC3BA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>
              <w:t>T.O.5.20. Metindeki söz sanatlarını belirlemeye yönelik çözümleme yapabilme</w:t>
            </w:r>
          </w:p>
        </w:tc>
      </w:tr>
      <w:tr w:rsidR="0085565F" w14:paraId="1DB36142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D8BDEA" w14:textId="7A52A498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EFA91AC" w14:textId="5529BE40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>
              <w:t>T.Y.5.21. Yazım kuralları ve noktalama işaretlerini uygulayabilme</w:t>
            </w:r>
          </w:p>
        </w:tc>
      </w:tr>
      <w:tr w:rsidR="0085565F" w14:paraId="608BEBC1" w14:textId="77777777" w:rsidTr="0085565F">
        <w:trPr>
          <w:trHeight w:val="503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994965" w14:textId="2F669DF3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D8196F3" w14:textId="77777777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>
              <w:t>T.Y.5.7. Yaratıcı yazı yazabilme</w:t>
            </w:r>
          </w:p>
          <w:p w14:paraId="24A1717F" w14:textId="447D3308" w:rsidR="0085565F" w:rsidRDefault="0085565F" w:rsidP="0085565F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T.Y.5.20. Uygun geçiş ve bağlantı ifadelerini kullanabilme 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391B5186" w:rsidR="00D7110F" w:rsidRDefault="004B2927" w:rsidP="00CD4B81">
            <w:pPr>
              <w:pStyle w:val="TableParagraph"/>
              <w:kinsoku w:val="0"/>
              <w:overflowPunct w:val="0"/>
              <w:spacing w:line="277" w:lineRule="exact"/>
            </w:pPr>
            <w:r>
              <w:t>Arılar dünyanın geleceği için çok önemlidir. Arılar olmazsa dünya da olmaz. Bu yüzden arılar hem insan geleceği için hem de dünyanın geleceği için çok değerlidir.</w:t>
            </w:r>
          </w:p>
        </w:tc>
      </w:tr>
      <w:tr w:rsidR="00D7110F" w14:paraId="1B3CEB31" w14:textId="77777777" w:rsidTr="00CD4B81">
        <w:trPr>
          <w:trHeight w:val="144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4B2927" w:rsidRPr="008F0EF1" w14:paraId="0C0CCC19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7EE4CFF" w14:textId="77777777" w:rsidR="004B2927" w:rsidRPr="00CD4B81" w:rsidRDefault="004B2927" w:rsidP="00CD4B8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Gelişigüzel</w:t>
                  </w:r>
                </w:p>
              </w:tc>
            </w:tr>
            <w:tr w:rsidR="004B2927" w:rsidRPr="008F0EF1" w14:paraId="00397866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1FE9F7D" w14:textId="77777777" w:rsidR="004B2927" w:rsidRPr="00CD4B81" w:rsidRDefault="004B2927" w:rsidP="00CD4B8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Şair</w:t>
                  </w:r>
                </w:p>
              </w:tc>
            </w:tr>
            <w:tr w:rsidR="004B2927" w:rsidRPr="008F0EF1" w14:paraId="3CC18A38" w14:textId="77777777" w:rsidTr="007F502B">
              <w:trPr>
                <w:trHeight w:val="31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7CC8971" w14:textId="77777777" w:rsidR="004B2927" w:rsidRPr="00CD4B81" w:rsidRDefault="004B2927" w:rsidP="00CD4B8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Şaşırtıcı</w:t>
                  </w:r>
                </w:p>
              </w:tc>
            </w:tr>
            <w:tr w:rsidR="004B2927" w:rsidRPr="008F0EF1" w14:paraId="2757EB6B" w14:textId="77777777" w:rsidTr="00CD4B81">
              <w:trPr>
                <w:trHeight w:val="335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7E06A39" w14:textId="77777777" w:rsidR="004B2927" w:rsidRPr="00CD4B81" w:rsidRDefault="004B2927" w:rsidP="00CD4B8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Gizli</w:t>
                  </w:r>
                </w:p>
              </w:tc>
            </w:tr>
            <w:tr w:rsidR="004B2927" w:rsidRPr="008F0EF1" w14:paraId="5D62CFB0" w14:textId="77777777" w:rsidTr="007F502B">
              <w:trPr>
                <w:trHeight w:val="364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2EF321F" w14:textId="77777777" w:rsidR="004B2927" w:rsidRPr="00CD4B81" w:rsidRDefault="004B2927" w:rsidP="00CD4B8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 xml:space="preserve">Gösterişli </w:t>
                  </w:r>
                </w:p>
              </w:tc>
            </w:tr>
          </w:tbl>
          <w:p w14:paraId="7DFAD7FC" w14:textId="0DA5855C" w:rsidR="00D7110F" w:rsidRDefault="00D7110F" w:rsidP="00CD4B81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D7110F" w14:paraId="166600E7" w14:textId="77777777" w:rsidTr="00CD4B81">
        <w:trPr>
          <w:trHeight w:val="31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49CD9330" w:rsidR="00D7110F" w:rsidRDefault="004B2927" w:rsidP="00CD4B81">
            <w:pPr>
              <w:pStyle w:val="TableParagraph"/>
              <w:kinsoku w:val="0"/>
              <w:overflowPunct w:val="0"/>
              <w:spacing w:line="256" w:lineRule="exact"/>
            </w:pPr>
            <w:r>
              <w:t>Anadolu dışında da tanınırlar. Evrensel bir şöhrete sahiptirler.</w:t>
            </w: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4EB75E0" w14:textId="5CE19072" w:rsidR="004B2927" w:rsidRPr="004B2927" w:rsidRDefault="004B2927" w:rsidP="00CD4B81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Olay : </w:t>
            </w:r>
            <w:r>
              <w:rPr>
                <w:rFonts w:cs="ArialMT"/>
                <w:sz w:val="24"/>
                <w:szCs w:val="26"/>
              </w:rPr>
              <w:t>Yazarın bir ev köpeği ile karşılaşması</w:t>
            </w:r>
          </w:p>
          <w:p w14:paraId="0815F9EE" w14:textId="1FDEE961" w:rsidR="004B2927" w:rsidRPr="004B2927" w:rsidRDefault="004B2927" w:rsidP="00CD4B81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Şahıs ve varlık kadrosu : </w:t>
            </w:r>
            <w:r>
              <w:rPr>
                <w:rFonts w:cs="ArialMT"/>
                <w:sz w:val="24"/>
                <w:szCs w:val="26"/>
              </w:rPr>
              <w:t>Yazar ve köpek</w:t>
            </w:r>
          </w:p>
          <w:p w14:paraId="4E21D423" w14:textId="2E23D82D" w:rsidR="004B2927" w:rsidRPr="004B2927" w:rsidRDefault="004B2927" w:rsidP="00CD4B81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Mekân : </w:t>
            </w:r>
            <w:r>
              <w:rPr>
                <w:rFonts w:cs="ArialMT"/>
                <w:sz w:val="24"/>
                <w:szCs w:val="26"/>
              </w:rPr>
              <w:t>Beşiktaş’taki ev</w:t>
            </w:r>
          </w:p>
          <w:p w14:paraId="02D410CB" w14:textId="7B4E2454" w:rsidR="004B2927" w:rsidRPr="004B2927" w:rsidRDefault="004B2927" w:rsidP="00CD4B81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Zaman: </w:t>
            </w:r>
            <w:r>
              <w:rPr>
                <w:rFonts w:cs="ArialMT"/>
                <w:sz w:val="24"/>
                <w:szCs w:val="26"/>
              </w:rPr>
              <w:t>1936</w:t>
            </w:r>
          </w:p>
          <w:p w14:paraId="67BB6697" w14:textId="6F264C2A" w:rsidR="00D7110F" w:rsidRDefault="004B2927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4B2927">
              <w:rPr>
                <w:rFonts w:cs="ArialMT"/>
                <w:color w:val="FF0000"/>
                <w:szCs w:val="26"/>
              </w:rPr>
              <w:t xml:space="preserve">Anlatıcı : </w:t>
            </w:r>
            <w:r>
              <w:rPr>
                <w:rFonts w:cs="ArialMT"/>
                <w:szCs w:val="26"/>
              </w:rPr>
              <w:t>1</w:t>
            </w:r>
            <w:r w:rsidR="00132D2A">
              <w:rPr>
                <w:rFonts w:cs="ArialMT"/>
                <w:szCs w:val="26"/>
              </w:rPr>
              <w:t>.</w:t>
            </w:r>
            <w:r>
              <w:rPr>
                <w:rFonts w:cs="ArialMT"/>
                <w:szCs w:val="26"/>
              </w:rPr>
              <w:t xml:space="preserve"> kişi</w:t>
            </w:r>
          </w:p>
        </w:tc>
      </w:tr>
      <w:tr w:rsidR="00D7110F" w14:paraId="5A3C9524" w14:textId="77777777" w:rsidTr="00CD4B81">
        <w:trPr>
          <w:trHeight w:val="47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DF74D53" w:rsidR="00D7110F" w:rsidRDefault="00CD4B81" w:rsidP="00CD4B81">
            <w:pPr>
              <w:pStyle w:val="TableParagraph"/>
              <w:kinsoku w:val="0"/>
              <w:overflowPunct w:val="0"/>
              <w:spacing w:line="256" w:lineRule="exact"/>
            </w:pPr>
            <w:r>
              <w:t>a) d</w:t>
            </w:r>
            <w:r w:rsidR="004B2927">
              <w:t>estan, kahraman, vatan</w:t>
            </w:r>
            <w:r>
              <w:t xml:space="preserve">            b) 4 dizeden ve 11 heceden oluşmuştur.</w:t>
            </w:r>
          </w:p>
        </w:tc>
      </w:tr>
      <w:tr w:rsidR="00D7110F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4E6436F7" w:rsidR="00D7110F" w:rsidRPr="00CD4B81" w:rsidRDefault="00CD4B81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CD4B81">
              <w:t xml:space="preserve">a) örnekleme </w:t>
            </w:r>
            <w:r w:rsidRPr="00CD4B81">
              <w:br/>
              <w:t>b) Dikkuyruk, kaşıkgaga, yeşilbaş, bahri, saka, florya, kızılgerdan, tepeli toygar bu kuş türlerinden bazıları.</w:t>
            </w:r>
          </w:p>
        </w:tc>
      </w:tr>
      <w:tr w:rsidR="00D7110F" w14:paraId="57AE469F" w14:textId="77777777" w:rsidTr="00CD4B81">
        <w:trPr>
          <w:trHeight w:val="41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5A4B65C8" w:rsidR="00D7110F" w:rsidRDefault="00CD4B81" w:rsidP="00CD4B81">
            <w:pPr>
              <w:pStyle w:val="TableParagraph"/>
              <w:kinsoku w:val="0"/>
              <w:overflowPunct w:val="0"/>
              <w:spacing w:line="256" w:lineRule="exact"/>
            </w:pPr>
            <w:r>
              <w:t>Kişileştirme</w:t>
            </w:r>
          </w:p>
        </w:tc>
      </w:tr>
      <w:tr w:rsidR="007A4258" w14:paraId="2A09A6F0" w14:textId="77777777" w:rsidTr="00CD4B81">
        <w:trPr>
          <w:trHeight w:val="42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9A3F7FC" w14:textId="143B776B" w:rsidR="007A4258" w:rsidRPr="00AD0670" w:rsidRDefault="007A4258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26D66B3" w14:textId="093BDC2A" w:rsidR="007A4258" w:rsidRDefault="004B2927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7A4258" w14:paraId="4209FC00" w14:textId="77777777" w:rsidTr="00CD4B81">
        <w:trPr>
          <w:trHeight w:val="40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F560AB8" w14:textId="4C1D5612" w:rsidR="007A4258" w:rsidRPr="00AD0670" w:rsidRDefault="007A4258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2E62443" w14:textId="32FF99C0" w:rsidR="007A4258" w:rsidRDefault="004B2927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2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Bn087J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BF1B" w14:textId="77777777" w:rsidR="00EC0EA7" w:rsidRDefault="00EC0EA7">
      <w:r>
        <w:separator/>
      </w:r>
    </w:p>
  </w:endnote>
  <w:endnote w:type="continuationSeparator" w:id="0">
    <w:p w14:paraId="4F65AB4E" w14:textId="77777777" w:rsidR="00EC0EA7" w:rsidRDefault="00EC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407E" w14:textId="77777777" w:rsidR="00EC0EA7" w:rsidRDefault="00EC0EA7">
      <w:r>
        <w:separator/>
      </w:r>
    </w:p>
  </w:footnote>
  <w:footnote w:type="continuationSeparator" w:id="0">
    <w:p w14:paraId="2CB1BC96" w14:textId="77777777" w:rsidR="00EC0EA7" w:rsidRDefault="00EC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4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5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873F0"/>
    <w:rsid w:val="000E2B36"/>
    <w:rsid w:val="00132D2A"/>
    <w:rsid w:val="00184962"/>
    <w:rsid w:val="001E745F"/>
    <w:rsid w:val="0024585B"/>
    <w:rsid w:val="002B30F1"/>
    <w:rsid w:val="00350E86"/>
    <w:rsid w:val="0037615A"/>
    <w:rsid w:val="003C5BF8"/>
    <w:rsid w:val="003D0FB8"/>
    <w:rsid w:val="003D5B0C"/>
    <w:rsid w:val="00496EC4"/>
    <w:rsid w:val="004B2927"/>
    <w:rsid w:val="004D3BC1"/>
    <w:rsid w:val="00595223"/>
    <w:rsid w:val="005F7921"/>
    <w:rsid w:val="006637FF"/>
    <w:rsid w:val="006A6DA3"/>
    <w:rsid w:val="006C454F"/>
    <w:rsid w:val="006D272A"/>
    <w:rsid w:val="0078578F"/>
    <w:rsid w:val="007A4258"/>
    <w:rsid w:val="0085565F"/>
    <w:rsid w:val="008B02EF"/>
    <w:rsid w:val="008F299C"/>
    <w:rsid w:val="009B75D7"/>
    <w:rsid w:val="00A100CC"/>
    <w:rsid w:val="00A47FCA"/>
    <w:rsid w:val="00A64BB3"/>
    <w:rsid w:val="00AC1EAB"/>
    <w:rsid w:val="00AD0670"/>
    <w:rsid w:val="00C65D9B"/>
    <w:rsid w:val="00CD4B81"/>
    <w:rsid w:val="00D3644C"/>
    <w:rsid w:val="00D7110F"/>
    <w:rsid w:val="00DE5499"/>
    <w:rsid w:val="00E37D15"/>
    <w:rsid w:val="00EC0EA7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A64BB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22</cp:revision>
  <dcterms:created xsi:type="dcterms:W3CDTF">2024-12-22T20:48:00Z</dcterms:created>
  <dcterms:modified xsi:type="dcterms:W3CDTF">2024-12-29T09:52:00Z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