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15934" w:type="dxa"/>
        <w:tblLook w:val="0000" w:firstRow="0" w:lastRow="0" w:firstColumn="0" w:lastColumn="0" w:noHBand="0" w:noVBand="0"/>
      </w:tblPr>
      <w:tblGrid>
        <w:gridCol w:w="719"/>
        <w:gridCol w:w="552"/>
        <w:gridCol w:w="494"/>
        <w:gridCol w:w="3050"/>
        <w:gridCol w:w="2745"/>
        <w:gridCol w:w="6334"/>
        <w:gridCol w:w="10"/>
        <w:gridCol w:w="2019"/>
        <w:gridCol w:w="11"/>
      </w:tblGrid>
      <w:tr w:rsidR="00A73E11" w:rsidRPr="00E14E54" w14:paraId="58CD9C56" w14:textId="77777777" w:rsidTr="00A56308">
        <w:trPr>
          <w:gridAfter w:val="1"/>
          <w:wAfter w:w="11" w:type="dxa"/>
          <w:trHeight w:val="1000"/>
        </w:trPr>
        <w:tc>
          <w:tcPr>
            <w:tcW w:w="719" w:type="dxa"/>
            <w:textDirection w:val="btLr"/>
          </w:tcPr>
          <w:p w14:paraId="32373351" w14:textId="7F4684BE" w:rsidR="00A73E11" w:rsidRPr="00E14E54" w:rsidRDefault="00A73E11" w:rsidP="00A73E11">
            <w:pPr>
              <w:rPr>
                <w:rFonts w:ascii="Times New Roman" w:hAnsi="Times New Roman" w:cs="Times New Roman"/>
                <w:sz w:val="18"/>
                <w:szCs w:val="18"/>
              </w:rPr>
            </w:pPr>
            <w:r w:rsidRPr="00E14E54">
              <w:rPr>
                <w:rFonts w:ascii="Times New Roman" w:hAnsi="Times New Roman" w:cs="Times New Roman"/>
                <w:sz w:val="18"/>
                <w:szCs w:val="18"/>
              </w:rPr>
              <w:t>TARİH</w:t>
            </w:r>
          </w:p>
        </w:tc>
        <w:tc>
          <w:tcPr>
            <w:tcW w:w="552" w:type="dxa"/>
            <w:textDirection w:val="btLr"/>
          </w:tcPr>
          <w:p w14:paraId="0AB87954" w14:textId="4F5F7937"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HAFTA</w:t>
            </w:r>
          </w:p>
        </w:tc>
        <w:tc>
          <w:tcPr>
            <w:tcW w:w="494" w:type="dxa"/>
            <w:textDirection w:val="btLr"/>
          </w:tcPr>
          <w:p w14:paraId="62134941" w14:textId="1CBA0721"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SAAT</w:t>
            </w:r>
          </w:p>
        </w:tc>
        <w:tc>
          <w:tcPr>
            <w:tcW w:w="3050" w:type="dxa"/>
          </w:tcPr>
          <w:p w14:paraId="18EE363B" w14:textId="27B02FCB"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ÜNİTE</w:t>
            </w:r>
          </w:p>
        </w:tc>
        <w:tc>
          <w:tcPr>
            <w:tcW w:w="2745" w:type="dxa"/>
          </w:tcPr>
          <w:p w14:paraId="05A33354" w14:textId="2D263811"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KAZANIM</w:t>
            </w:r>
          </w:p>
        </w:tc>
        <w:tc>
          <w:tcPr>
            <w:tcW w:w="6334" w:type="dxa"/>
          </w:tcPr>
          <w:p w14:paraId="60F4D257" w14:textId="2E41BC4B"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AÇIKLAMA</w:t>
            </w:r>
          </w:p>
        </w:tc>
        <w:tc>
          <w:tcPr>
            <w:tcW w:w="2029" w:type="dxa"/>
            <w:gridSpan w:val="2"/>
          </w:tcPr>
          <w:p w14:paraId="2B362F9E" w14:textId="2AE1541A"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DEĞERLENDİRME</w:t>
            </w:r>
          </w:p>
        </w:tc>
      </w:tr>
      <w:tr w:rsidR="00A73E11" w:rsidRPr="00E14E54" w14:paraId="1424D3B6" w14:textId="77777777" w:rsidTr="00A56308">
        <w:trPr>
          <w:gridAfter w:val="1"/>
          <w:wAfter w:w="11" w:type="dxa"/>
          <w:trHeight w:val="2044"/>
        </w:trPr>
        <w:tc>
          <w:tcPr>
            <w:tcW w:w="719" w:type="dxa"/>
            <w:textDirection w:val="btLr"/>
          </w:tcPr>
          <w:p w14:paraId="6FFA43F8" w14:textId="45D2F1D2"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09-13 Eylül</w:t>
            </w:r>
          </w:p>
        </w:tc>
        <w:tc>
          <w:tcPr>
            <w:tcW w:w="552" w:type="dxa"/>
            <w:textDirection w:val="btLr"/>
          </w:tcPr>
          <w:p w14:paraId="6F0E6BCA" w14:textId="77777777"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1. Hafta</w:t>
            </w:r>
          </w:p>
        </w:tc>
        <w:tc>
          <w:tcPr>
            <w:tcW w:w="494" w:type="dxa"/>
            <w:textDirection w:val="btLr"/>
          </w:tcPr>
          <w:p w14:paraId="174A1767" w14:textId="77777777"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10707701" w14:textId="2B954351" w:rsidR="00A73E11" w:rsidRPr="00E14E54" w:rsidRDefault="006501E3" w:rsidP="00A73E11">
            <w:pPr>
              <w:jc w:val="center"/>
              <w:rPr>
                <w:rFonts w:ascii="Times New Roman" w:hAnsi="Times New Roman" w:cs="Times New Roman"/>
                <w:sz w:val="18"/>
                <w:szCs w:val="18"/>
              </w:rPr>
            </w:pPr>
            <w:r w:rsidRPr="00E14E54">
              <w:rPr>
                <w:rFonts w:ascii="Times New Roman" w:hAnsi="Times New Roman" w:cs="Times New Roman"/>
                <w:sz w:val="18"/>
                <w:szCs w:val="18"/>
              </w:rPr>
              <w:t>KMYV.2.1. ÜNİTE: KÜLTÜR VE MEDENİYET</w:t>
            </w:r>
          </w:p>
        </w:tc>
        <w:tc>
          <w:tcPr>
            <w:tcW w:w="2745" w:type="dxa"/>
          </w:tcPr>
          <w:p w14:paraId="459217C3" w14:textId="7FA4E7F3" w:rsidR="00A73E11" w:rsidRPr="00E14E54" w:rsidRDefault="006501E3" w:rsidP="00A73E11">
            <w:pPr>
              <w:rPr>
                <w:rFonts w:ascii="Times New Roman" w:hAnsi="Times New Roman" w:cs="Times New Roman"/>
                <w:sz w:val="18"/>
                <w:szCs w:val="18"/>
              </w:rPr>
            </w:pPr>
            <w:r w:rsidRPr="00E14E54">
              <w:rPr>
                <w:rFonts w:ascii="Times New Roman" w:hAnsi="Times New Roman" w:cs="Times New Roman"/>
                <w:sz w:val="18"/>
                <w:szCs w:val="18"/>
              </w:rPr>
              <w:t>KMYV.2.1.1. Kültür kavramını açıklar. KMYV.2.1.2. Kültürü oluşturan unsurların birbirleriyle olan ilişkilerini kavrar. KMYV.2.1.3. Kültürel mirasın korunması ve gelecek nesillere aktarılmasının önemini açıklar.</w:t>
            </w:r>
          </w:p>
        </w:tc>
        <w:tc>
          <w:tcPr>
            <w:tcW w:w="6334" w:type="dxa"/>
          </w:tcPr>
          <w:p w14:paraId="2DA4C308" w14:textId="77777777" w:rsidR="006501E3" w:rsidRPr="00E14E54" w:rsidRDefault="006501E3" w:rsidP="006501E3">
            <w:pPr>
              <w:pStyle w:val="Default"/>
              <w:rPr>
                <w:rFonts w:ascii="Times New Roman" w:hAnsi="Times New Roman" w:cs="Times New Roman"/>
                <w:sz w:val="18"/>
                <w:szCs w:val="18"/>
              </w:rPr>
            </w:pPr>
            <w:r w:rsidRPr="00E14E54">
              <w:rPr>
                <w:rFonts w:ascii="Times New Roman" w:hAnsi="Times New Roman" w:cs="Times New Roman"/>
                <w:sz w:val="18"/>
                <w:szCs w:val="18"/>
              </w:rPr>
              <w:t>Kültürü oluşturan unsurlar (dil, tarih, din, sanat, gelenek görenek vb.) üzerinde durulur.</w:t>
            </w:r>
          </w:p>
          <w:p w14:paraId="24DADF2D" w14:textId="77777777" w:rsidR="006501E3" w:rsidRPr="00E14E54" w:rsidRDefault="006501E3" w:rsidP="006501E3">
            <w:pPr>
              <w:pStyle w:val="Default"/>
              <w:rPr>
                <w:rFonts w:ascii="Times New Roman" w:hAnsi="Times New Roman" w:cs="Times New Roman"/>
                <w:sz w:val="18"/>
                <w:szCs w:val="18"/>
              </w:rPr>
            </w:pPr>
            <w:r w:rsidRPr="00E14E54">
              <w:rPr>
                <w:rFonts w:ascii="Times New Roman" w:hAnsi="Times New Roman" w:cs="Times New Roman"/>
                <w:sz w:val="18"/>
                <w:szCs w:val="18"/>
              </w:rPr>
              <w:t xml:space="preserve">a) Kültürel unsurlar arasındaki ilişkilerin bir toplumun geçmişinden gelen değer ve geleneklerin sonraki nesillere aktarılmasındaki etkisi vurgulanır. </w:t>
            </w:r>
          </w:p>
          <w:p w14:paraId="3103CA46" w14:textId="77777777" w:rsidR="006501E3" w:rsidRPr="00E14E54" w:rsidRDefault="006501E3" w:rsidP="006501E3">
            <w:pPr>
              <w:pStyle w:val="Default"/>
              <w:rPr>
                <w:rFonts w:ascii="Times New Roman" w:hAnsi="Times New Roman" w:cs="Times New Roman"/>
                <w:sz w:val="18"/>
                <w:szCs w:val="18"/>
              </w:rPr>
            </w:pPr>
            <w:r w:rsidRPr="00E14E54">
              <w:rPr>
                <w:rFonts w:ascii="Times New Roman" w:hAnsi="Times New Roman" w:cs="Times New Roman"/>
                <w:sz w:val="18"/>
                <w:szCs w:val="18"/>
              </w:rPr>
              <w:t xml:space="preserve">b) Kültürel unsurlar arasındaki ilişkilerin bir toplumun yeni değer ve gelenekleri oluşturmasındaki rolüne değinilir. </w:t>
            </w:r>
          </w:p>
          <w:p w14:paraId="7973AD80" w14:textId="77777777" w:rsidR="006501E3" w:rsidRPr="00E14E54" w:rsidRDefault="006501E3" w:rsidP="006501E3">
            <w:pPr>
              <w:pStyle w:val="Default"/>
              <w:rPr>
                <w:rFonts w:ascii="Times New Roman" w:hAnsi="Times New Roman" w:cs="Times New Roman"/>
                <w:sz w:val="18"/>
                <w:szCs w:val="18"/>
              </w:rPr>
            </w:pPr>
            <w:r w:rsidRPr="00E14E54">
              <w:rPr>
                <w:rFonts w:ascii="Times New Roman" w:hAnsi="Times New Roman" w:cs="Times New Roman"/>
                <w:sz w:val="18"/>
                <w:szCs w:val="18"/>
              </w:rPr>
              <w:t xml:space="preserve">a) Bir toplumun kimliğinin oluşum sürecinde kültürel mirasın korunması ve aktarılmasının önemi vurgulanır. </w:t>
            </w:r>
          </w:p>
          <w:p w14:paraId="10A668BD" w14:textId="40926E1A" w:rsidR="00A73E11" w:rsidRPr="00E14E54" w:rsidRDefault="006501E3" w:rsidP="00E14E54">
            <w:pPr>
              <w:pStyle w:val="Default"/>
              <w:rPr>
                <w:rFonts w:ascii="Times New Roman" w:hAnsi="Times New Roman" w:cs="Times New Roman"/>
                <w:sz w:val="18"/>
                <w:szCs w:val="18"/>
              </w:rPr>
            </w:pPr>
            <w:r w:rsidRPr="00E14E54">
              <w:rPr>
                <w:rFonts w:ascii="Times New Roman" w:hAnsi="Times New Roman" w:cs="Times New Roman"/>
                <w:sz w:val="18"/>
                <w:szCs w:val="18"/>
              </w:rPr>
              <w:t xml:space="preserve">b) Kültürel mirasın farkında olma ve bu mirasa sahip çıkmanın toplumların varlıklarını korumadaki rolüne değinilir. </w:t>
            </w:r>
          </w:p>
        </w:tc>
        <w:tc>
          <w:tcPr>
            <w:tcW w:w="2029" w:type="dxa"/>
            <w:gridSpan w:val="2"/>
          </w:tcPr>
          <w:p w14:paraId="5B0CC66B" w14:textId="4EED7053"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15 Temmuz Demokrasi ve Millî Birlik Günü</w:t>
            </w:r>
          </w:p>
        </w:tc>
      </w:tr>
      <w:tr w:rsidR="00A73E11" w:rsidRPr="00E14E54" w14:paraId="6DA53273" w14:textId="77777777" w:rsidTr="00A56308">
        <w:trPr>
          <w:gridAfter w:val="1"/>
          <w:wAfter w:w="11" w:type="dxa"/>
          <w:trHeight w:val="1000"/>
        </w:trPr>
        <w:tc>
          <w:tcPr>
            <w:tcW w:w="719" w:type="dxa"/>
            <w:textDirection w:val="btLr"/>
          </w:tcPr>
          <w:p w14:paraId="63DAA29D" w14:textId="4196A567"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16-20 Eylül</w:t>
            </w:r>
          </w:p>
        </w:tc>
        <w:tc>
          <w:tcPr>
            <w:tcW w:w="552" w:type="dxa"/>
            <w:textDirection w:val="btLr"/>
          </w:tcPr>
          <w:p w14:paraId="559D5566" w14:textId="77777777"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2. Hafta</w:t>
            </w:r>
          </w:p>
        </w:tc>
        <w:tc>
          <w:tcPr>
            <w:tcW w:w="494" w:type="dxa"/>
            <w:textDirection w:val="btLr"/>
          </w:tcPr>
          <w:p w14:paraId="0FE20745" w14:textId="77777777"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6D3D940B" w14:textId="3B1B5B7C" w:rsidR="00A73E11" w:rsidRPr="00E14E54" w:rsidRDefault="006501E3" w:rsidP="00A73E11">
            <w:pPr>
              <w:jc w:val="center"/>
              <w:rPr>
                <w:rFonts w:ascii="Times New Roman" w:hAnsi="Times New Roman" w:cs="Times New Roman"/>
                <w:sz w:val="18"/>
                <w:szCs w:val="18"/>
              </w:rPr>
            </w:pPr>
            <w:r w:rsidRPr="00E14E54">
              <w:rPr>
                <w:rFonts w:ascii="Times New Roman" w:hAnsi="Times New Roman" w:cs="Times New Roman"/>
                <w:sz w:val="18"/>
                <w:szCs w:val="18"/>
              </w:rPr>
              <w:t>KMYV.2.1. ÜNİTE: KÜLTÜR VE MEDENİYET KMYV.2.2. ÜNİTE: GÖNÜL ERLERİ: ERDEM YOLCULARI</w:t>
            </w:r>
          </w:p>
        </w:tc>
        <w:tc>
          <w:tcPr>
            <w:tcW w:w="2745" w:type="dxa"/>
          </w:tcPr>
          <w:p w14:paraId="6E6549C1" w14:textId="70088118" w:rsidR="00A73E11" w:rsidRPr="00E14E54" w:rsidRDefault="006501E3" w:rsidP="00A73E11">
            <w:pPr>
              <w:rPr>
                <w:rFonts w:ascii="Times New Roman" w:hAnsi="Times New Roman" w:cs="Times New Roman"/>
                <w:sz w:val="18"/>
                <w:szCs w:val="18"/>
              </w:rPr>
            </w:pPr>
            <w:r w:rsidRPr="00E14E54">
              <w:rPr>
                <w:rFonts w:ascii="Times New Roman" w:hAnsi="Times New Roman" w:cs="Times New Roman"/>
                <w:sz w:val="18"/>
                <w:szCs w:val="18"/>
              </w:rPr>
              <w:t>KMYV.2.1.4. Medeniyet kavramını açıklar. KMYV.2.1.5. Kültür ve medeniyet kavramları arasındaki farkı açıklar. KMYV.2.2.1. Yunus Emre’nin kültür ve medeniyetimize sağladığı katkıları açıklar.</w:t>
            </w:r>
          </w:p>
        </w:tc>
        <w:tc>
          <w:tcPr>
            <w:tcW w:w="6334" w:type="dxa"/>
          </w:tcPr>
          <w:p w14:paraId="6B458B3F" w14:textId="77777777" w:rsidR="006501E3" w:rsidRPr="00E14E54" w:rsidRDefault="006501E3" w:rsidP="006501E3">
            <w:pPr>
              <w:pStyle w:val="Default"/>
              <w:rPr>
                <w:rFonts w:ascii="Times New Roman" w:hAnsi="Times New Roman" w:cs="Times New Roman"/>
                <w:sz w:val="18"/>
                <w:szCs w:val="18"/>
              </w:rPr>
            </w:pPr>
            <w:r w:rsidRPr="00E14E54">
              <w:rPr>
                <w:rFonts w:ascii="Times New Roman" w:hAnsi="Times New Roman" w:cs="Times New Roman"/>
                <w:sz w:val="18"/>
                <w:szCs w:val="18"/>
              </w:rPr>
              <w:t>Medeniyeti oluşturan unsurlar (eğitim, bilim, din, hukuk, sanat, teknoloji, sanayi, ticaret vb.) üzerinde durulur.</w:t>
            </w:r>
          </w:p>
          <w:p w14:paraId="65FBE286" w14:textId="77777777" w:rsidR="006501E3" w:rsidRPr="00E14E54" w:rsidRDefault="006501E3" w:rsidP="006501E3">
            <w:pPr>
              <w:pStyle w:val="Default"/>
              <w:rPr>
                <w:rFonts w:ascii="Times New Roman" w:hAnsi="Times New Roman" w:cs="Times New Roman"/>
                <w:sz w:val="18"/>
                <w:szCs w:val="18"/>
              </w:rPr>
            </w:pPr>
            <w:r w:rsidRPr="00E14E54">
              <w:rPr>
                <w:rFonts w:ascii="Times New Roman" w:hAnsi="Times New Roman" w:cs="Times New Roman"/>
                <w:sz w:val="18"/>
                <w:szCs w:val="18"/>
              </w:rPr>
              <w:t xml:space="preserve">a) Yunus Emre’nin Türklerin Anadolu’ya yerleşmesinde, burada yeni bir medeniyet kurmasında ve Anadolu insanının zihniyetinin oluşup şekillenmesindeki katkıları ele alınır. </w:t>
            </w:r>
          </w:p>
          <w:p w14:paraId="3ECB5059" w14:textId="28FDBDE5" w:rsidR="00A73E11" w:rsidRPr="00E14E54" w:rsidRDefault="006501E3" w:rsidP="00DF4041">
            <w:pPr>
              <w:pStyle w:val="Default"/>
              <w:rPr>
                <w:rFonts w:ascii="Times New Roman" w:hAnsi="Times New Roman" w:cs="Times New Roman"/>
                <w:sz w:val="18"/>
                <w:szCs w:val="18"/>
              </w:rPr>
            </w:pPr>
            <w:r w:rsidRPr="00E14E54">
              <w:rPr>
                <w:rFonts w:ascii="Times New Roman" w:hAnsi="Times New Roman" w:cs="Times New Roman"/>
                <w:sz w:val="18"/>
                <w:szCs w:val="18"/>
              </w:rPr>
              <w:t xml:space="preserve">b) Yunus Emre’nin İslam'ın tasavvufi öğretilerini Türk halk şiiri ile birleştirdiğine ve bu şekilde insanlara manevi değerleri anlattığına değinilir. </w:t>
            </w:r>
          </w:p>
        </w:tc>
        <w:tc>
          <w:tcPr>
            <w:tcW w:w="2029" w:type="dxa"/>
            <w:gridSpan w:val="2"/>
          </w:tcPr>
          <w:p w14:paraId="18D63B14" w14:textId="1A8E094B" w:rsidR="00A73E11" w:rsidRPr="00E14E54" w:rsidRDefault="00A73E11" w:rsidP="00A73E11">
            <w:pPr>
              <w:rPr>
                <w:rFonts w:ascii="Times New Roman" w:hAnsi="Times New Roman" w:cs="Times New Roman"/>
                <w:sz w:val="18"/>
                <w:szCs w:val="18"/>
              </w:rPr>
            </w:pPr>
          </w:p>
        </w:tc>
      </w:tr>
      <w:tr w:rsidR="00A73E11" w:rsidRPr="00E14E54" w14:paraId="70D27CE4" w14:textId="77777777" w:rsidTr="00A56308">
        <w:trPr>
          <w:gridAfter w:val="1"/>
          <w:wAfter w:w="11" w:type="dxa"/>
          <w:trHeight w:val="1000"/>
        </w:trPr>
        <w:tc>
          <w:tcPr>
            <w:tcW w:w="719" w:type="dxa"/>
            <w:textDirection w:val="btLr"/>
          </w:tcPr>
          <w:p w14:paraId="758D4ADA" w14:textId="7F619518"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23-27 Eylül</w:t>
            </w:r>
          </w:p>
        </w:tc>
        <w:tc>
          <w:tcPr>
            <w:tcW w:w="552" w:type="dxa"/>
            <w:textDirection w:val="btLr"/>
          </w:tcPr>
          <w:p w14:paraId="487D8EBF" w14:textId="77777777"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3. Hafta</w:t>
            </w:r>
          </w:p>
        </w:tc>
        <w:tc>
          <w:tcPr>
            <w:tcW w:w="494" w:type="dxa"/>
            <w:textDirection w:val="btLr"/>
          </w:tcPr>
          <w:p w14:paraId="13DA117A" w14:textId="77777777"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2FDD31DD" w14:textId="32D41335" w:rsidR="00A73E11" w:rsidRPr="00E14E54" w:rsidRDefault="006501E3" w:rsidP="00A73E11">
            <w:pPr>
              <w:jc w:val="center"/>
              <w:rPr>
                <w:rFonts w:ascii="Times New Roman" w:hAnsi="Times New Roman" w:cs="Times New Roman"/>
                <w:sz w:val="18"/>
                <w:szCs w:val="18"/>
              </w:rPr>
            </w:pPr>
            <w:r w:rsidRPr="00E14E54">
              <w:rPr>
                <w:rFonts w:ascii="Times New Roman" w:hAnsi="Times New Roman" w:cs="Times New Roman"/>
                <w:sz w:val="18"/>
                <w:szCs w:val="18"/>
              </w:rPr>
              <w:t>KMYV.2.2. ÜNİTE: GÖNÜL ERLERİ: ERDEM YOLCULARI</w:t>
            </w:r>
          </w:p>
        </w:tc>
        <w:tc>
          <w:tcPr>
            <w:tcW w:w="2745" w:type="dxa"/>
          </w:tcPr>
          <w:p w14:paraId="53CEBC22" w14:textId="6D90FDBF" w:rsidR="00A73E11" w:rsidRPr="00E14E54" w:rsidRDefault="006501E3" w:rsidP="00A73E11">
            <w:pPr>
              <w:rPr>
                <w:rFonts w:ascii="Times New Roman" w:hAnsi="Times New Roman" w:cs="Times New Roman"/>
                <w:sz w:val="18"/>
                <w:szCs w:val="18"/>
              </w:rPr>
            </w:pPr>
            <w:r w:rsidRPr="00E14E54">
              <w:rPr>
                <w:rFonts w:ascii="Times New Roman" w:hAnsi="Times New Roman" w:cs="Times New Roman"/>
                <w:sz w:val="18"/>
                <w:szCs w:val="18"/>
              </w:rPr>
              <w:t>KMYV.2.2.1. Yunus Emre’nin kültür ve medeniyetimize sağladığı katkıları açıklar. KMYV.2.2.2. Hacı Bayram Veli’nin kültür ve medeniyetimize sağladığı katkıları açıklar.</w:t>
            </w:r>
          </w:p>
        </w:tc>
        <w:tc>
          <w:tcPr>
            <w:tcW w:w="6334" w:type="dxa"/>
          </w:tcPr>
          <w:p w14:paraId="371AD8DB" w14:textId="77777777" w:rsidR="006501E3" w:rsidRPr="00E14E54" w:rsidRDefault="006501E3" w:rsidP="006501E3">
            <w:pPr>
              <w:pStyle w:val="Default"/>
              <w:rPr>
                <w:rFonts w:ascii="Times New Roman" w:hAnsi="Times New Roman" w:cs="Times New Roman"/>
                <w:sz w:val="18"/>
                <w:szCs w:val="18"/>
              </w:rPr>
            </w:pPr>
            <w:r w:rsidRPr="00E14E54">
              <w:rPr>
                <w:rFonts w:ascii="Times New Roman" w:hAnsi="Times New Roman" w:cs="Times New Roman"/>
                <w:sz w:val="18"/>
                <w:szCs w:val="18"/>
              </w:rPr>
              <w:t xml:space="preserve">c) Yunus Emre'nin aşk, sevgi ve geniş görüşlülük gibi evrensel temaları işleyen düşüncelerinin Türk toplumunun manevi ve ahlaki gelişimine katkıda bulunduğu belirtilir. </w:t>
            </w:r>
          </w:p>
          <w:p w14:paraId="1F6E7169" w14:textId="6F7F5279" w:rsidR="006501E3" w:rsidRPr="00E14E54" w:rsidRDefault="006501E3" w:rsidP="006501E3">
            <w:pPr>
              <w:pStyle w:val="Default"/>
              <w:rPr>
                <w:rFonts w:ascii="Times New Roman" w:hAnsi="Times New Roman" w:cs="Times New Roman"/>
                <w:sz w:val="18"/>
                <w:szCs w:val="18"/>
              </w:rPr>
            </w:pPr>
            <w:proofErr w:type="gramStart"/>
            <w:r w:rsidRPr="00E14E54">
              <w:rPr>
                <w:rFonts w:ascii="Times New Roman" w:hAnsi="Times New Roman" w:cs="Times New Roman"/>
                <w:sz w:val="18"/>
                <w:szCs w:val="18"/>
              </w:rPr>
              <w:t>ç</w:t>
            </w:r>
            <w:proofErr w:type="gramEnd"/>
            <w:r w:rsidRPr="00E14E54">
              <w:rPr>
                <w:rFonts w:ascii="Times New Roman" w:hAnsi="Times New Roman" w:cs="Times New Roman"/>
                <w:sz w:val="18"/>
                <w:szCs w:val="18"/>
              </w:rPr>
              <w:t xml:space="preserve">) Yunus Emre’nin Türkçe ve Türk diline yapmış olduğu katkılar vurgulanır. </w:t>
            </w:r>
          </w:p>
          <w:p w14:paraId="6B017EA4" w14:textId="77777777" w:rsidR="006501E3" w:rsidRPr="00E14E54" w:rsidRDefault="006501E3" w:rsidP="006501E3">
            <w:pPr>
              <w:pStyle w:val="Default"/>
              <w:rPr>
                <w:rFonts w:ascii="Times New Roman" w:hAnsi="Times New Roman" w:cs="Times New Roman"/>
                <w:sz w:val="18"/>
                <w:szCs w:val="18"/>
              </w:rPr>
            </w:pPr>
            <w:r w:rsidRPr="00E14E54">
              <w:rPr>
                <w:rFonts w:ascii="Times New Roman" w:hAnsi="Times New Roman" w:cs="Times New Roman"/>
                <w:sz w:val="18"/>
                <w:szCs w:val="18"/>
              </w:rPr>
              <w:t xml:space="preserve">a) Hacı Bayram Veli’nin şiirlerinde Allah, Peygamber sevgisi, cennet gibi konulara yer verdiği üzerinde durulur. </w:t>
            </w:r>
          </w:p>
          <w:p w14:paraId="3D143DD1" w14:textId="7EFDA8BD" w:rsidR="00A73E11" w:rsidRPr="00E14E54" w:rsidRDefault="006501E3" w:rsidP="00DF4041">
            <w:pPr>
              <w:pStyle w:val="Default"/>
              <w:rPr>
                <w:rFonts w:ascii="Times New Roman" w:hAnsi="Times New Roman" w:cs="Times New Roman"/>
                <w:sz w:val="18"/>
                <w:szCs w:val="18"/>
              </w:rPr>
            </w:pPr>
            <w:r w:rsidRPr="00E14E54">
              <w:rPr>
                <w:rFonts w:ascii="Times New Roman" w:hAnsi="Times New Roman" w:cs="Times New Roman"/>
                <w:sz w:val="18"/>
                <w:szCs w:val="18"/>
              </w:rPr>
              <w:t xml:space="preserve">b) Hacı Bayram Veli’nin öğretileri sayesinde Türklerin, İslam’ı kendi kültür ve gelenekleriyle bağdaştırarak daha kolay benimsediklerine değinilir. </w:t>
            </w:r>
          </w:p>
        </w:tc>
        <w:tc>
          <w:tcPr>
            <w:tcW w:w="2029" w:type="dxa"/>
            <w:gridSpan w:val="2"/>
          </w:tcPr>
          <w:p w14:paraId="4C94501E" w14:textId="56074DFF" w:rsidR="00A73E11" w:rsidRPr="00E14E54" w:rsidRDefault="00A73E11" w:rsidP="00A73E11">
            <w:pPr>
              <w:rPr>
                <w:rFonts w:ascii="Times New Roman" w:hAnsi="Times New Roman" w:cs="Times New Roman"/>
                <w:sz w:val="18"/>
                <w:szCs w:val="18"/>
              </w:rPr>
            </w:pPr>
          </w:p>
        </w:tc>
      </w:tr>
      <w:tr w:rsidR="00A73E11" w:rsidRPr="00E14E54" w14:paraId="35F3D594" w14:textId="77777777" w:rsidTr="00A56308">
        <w:trPr>
          <w:gridAfter w:val="1"/>
          <w:wAfter w:w="11" w:type="dxa"/>
          <w:trHeight w:val="1267"/>
        </w:trPr>
        <w:tc>
          <w:tcPr>
            <w:tcW w:w="719" w:type="dxa"/>
            <w:textDirection w:val="btLr"/>
          </w:tcPr>
          <w:p w14:paraId="560E298B" w14:textId="30D47B81"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30 Eylül-04</w:t>
            </w:r>
            <w:r w:rsidRPr="00E14E54">
              <w:rPr>
                <w:rFonts w:ascii="Times New Roman" w:hAnsi="Times New Roman" w:cs="Times New Roman"/>
                <w:sz w:val="18"/>
                <w:szCs w:val="18"/>
              </w:rPr>
              <w:br/>
              <w:t>Ekim</w:t>
            </w:r>
          </w:p>
        </w:tc>
        <w:tc>
          <w:tcPr>
            <w:tcW w:w="552" w:type="dxa"/>
            <w:textDirection w:val="btLr"/>
          </w:tcPr>
          <w:p w14:paraId="785C96EE" w14:textId="77777777"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4. Hafta</w:t>
            </w:r>
          </w:p>
        </w:tc>
        <w:tc>
          <w:tcPr>
            <w:tcW w:w="494" w:type="dxa"/>
            <w:textDirection w:val="btLr"/>
          </w:tcPr>
          <w:p w14:paraId="131715B6" w14:textId="77777777"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77A8944C" w14:textId="1437BD9B" w:rsidR="00A73E11" w:rsidRPr="00E14E54" w:rsidRDefault="006501E3" w:rsidP="00A73E11">
            <w:pPr>
              <w:jc w:val="center"/>
              <w:rPr>
                <w:rFonts w:ascii="Times New Roman" w:hAnsi="Times New Roman" w:cs="Times New Roman"/>
                <w:sz w:val="18"/>
                <w:szCs w:val="18"/>
              </w:rPr>
            </w:pPr>
            <w:r w:rsidRPr="00E14E54">
              <w:rPr>
                <w:rFonts w:ascii="Times New Roman" w:hAnsi="Times New Roman" w:cs="Times New Roman"/>
                <w:sz w:val="18"/>
                <w:szCs w:val="18"/>
              </w:rPr>
              <w:t>KMYV.2.2. ÜNİTE: GÖNÜL ERLERİ: ERDEM YOLCULARI</w:t>
            </w:r>
          </w:p>
        </w:tc>
        <w:tc>
          <w:tcPr>
            <w:tcW w:w="2745" w:type="dxa"/>
          </w:tcPr>
          <w:p w14:paraId="61B5E2C4" w14:textId="77777777" w:rsidR="00DF4041" w:rsidRPr="00E14E54" w:rsidRDefault="00DF4041" w:rsidP="00A73E11">
            <w:pPr>
              <w:rPr>
                <w:rFonts w:ascii="Times New Roman" w:hAnsi="Times New Roman" w:cs="Times New Roman"/>
                <w:sz w:val="18"/>
                <w:szCs w:val="18"/>
              </w:rPr>
            </w:pPr>
          </w:p>
          <w:p w14:paraId="5E88DBE1" w14:textId="20B60FD1" w:rsidR="00DF4041" w:rsidRPr="00E14E54" w:rsidRDefault="00DF4041" w:rsidP="00A73E11">
            <w:pPr>
              <w:rPr>
                <w:rFonts w:ascii="Times New Roman" w:hAnsi="Times New Roman" w:cs="Times New Roman"/>
                <w:sz w:val="18"/>
                <w:szCs w:val="18"/>
              </w:rPr>
            </w:pPr>
            <w:r w:rsidRPr="00E14E54">
              <w:rPr>
                <w:rFonts w:ascii="Times New Roman" w:hAnsi="Times New Roman" w:cs="Times New Roman"/>
                <w:sz w:val="18"/>
                <w:szCs w:val="18"/>
              </w:rPr>
              <w:t>KMYV.2.2.2. Hacı Bayram Veli’nin kültür ve medeniyetimize sağladığı katkıları açıklar.</w:t>
            </w:r>
          </w:p>
          <w:p w14:paraId="194E15C2" w14:textId="19C96733" w:rsidR="00A73E11" w:rsidRPr="00E14E54" w:rsidRDefault="006501E3" w:rsidP="00A73E11">
            <w:pPr>
              <w:rPr>
                <w:rFonts w:ascii="Times New Roman" w:hAnsi="Times New Roman" w:cs="Times New Roman"/>
                <w:sz w:val="18"/>
                <w:szCs w:val="18"/>
              </w:rPr>
            </w:pPr>
            <w:r w:rsidRPr="00E14E54">
              <w:rPr>
                <w:rFonts w:ascii="Times New Roman" w:hAnsi="Times New Roman" w:cs="Times New Roman"/>
                <w:sz w:val="18"/>
                <w:szCs w:val="18"/>
              </w:rPr>
              <w:t>KMYV.2.2.3. Akşemseddin’in kültür ve medeniyetimize sağladığı katkıları açıklar.</w:t>
            </w:r>
          </w:p>
        </w:tc>
        <w:tc>
          <w:tcPr>
            <w:tcW w:w="6334" w:type="dxa"/>
          </w:tcPr>
          <w:p w14:paraId="339F8FCD" w14:textId="3B9909DD" w:rsidR="00DF4041" w:rsidRPr="00DF4041" w:rsidRDefault="00DF4041" w:rsidP="00DF4041">
            <w:pPr>
              <w:pStyle w:val="Default"/>
              <w:rPr>
                <w:rFonts w:ascii="Times New Roman" w:hAnsi="Times New Roman" w:cs="Times New Roman"/>
                <w:sz w:val="18"/>
                <w:szCs w:val="18"/>
              </w:rPr>
            </w:pPr>
            <w:r w:rsidRPr="00E14E54">
              <w:rPr>
                <w:rFonts w:ascii="Times New Roman" w:hAnsi="Times New Roman" w:cs="Times New Roman"/>
                <w:sz w:val="18"/>
                <w:szCs w:val="18"/>
              </w:rPr>
              <w:t xml:space="preserve">c) Hacı Bayram Veli’nin zor dönemler geçiren Anadolu halkının kenetlenmesinde ve böylece devletin devamlılığının korunmasında oynadığı rol üzerinde durulur. </w:t>
            </w:r>
          </w:p>
          <w:p w14:paraId="0B5C841E" w14:textId="77777777" w:rsidR="00DF4041" w:rsidRPr="00DF4041" w:rsidRDefault="00DF4041" w:rsidP="00DF4041">
            <w:pPr>
              <w:autoSpaceDE w:val="0"/>
              <w:autoSpaceDN w:val="0"/>
              <w:adjustRightInd w:val="0"/>
              <w:rPr>
                <w:rFonts w:ascii="Times New Roman" w:hAnsi="Times New Roman" w:cs="Times New Roman"/>
                <w:color w:val="000000"/>
                <w:sz w:val="18"/>
                <w:szCs w:val="18"/>
              </w:rPr>
            </w:pPr>
            <w:r w:rsidRPr="00DF4041">
              <w:rPr>
                <w:rFonts w:ascii="Times New Roman" w:hAnsi="Times New Roman" w:cs="Times New Roman"/>
                <w:color w:val="000000"/>
                <w:sz w:val="18"/>
                <w:szCs w:val="18"/>
              </w:rPr>
              <w:t xml:space="preserve">a) Fatih Sultan Mehmed'in hocası olan Akşemseddin’in padişahın yetişmesine ve Osmanlı Devleti'nin devlet yönetimine ve kültürel olarak gelişmesine önemli katkılarda bulunduğuna işaret edilir. </w:t>
            </w:r>
          </w:p>
          <w:p w14:paraId="774521CD" w14:textId="77777777" w:rsidR="00DF4041" w:rsidRPr="00DF4041" w:rsidRDefault="00DF4041" w:rsidP="00DF4041">
            <w:pPr>
              <w:autoSpaceDE w:val="0"/>
              <w:autoSpaceDN w:val="0"/>
              <w:adjustRightInd w:val="0"/>
              <w:rPr>
                <w:rFonts w:ascii="Times New Roman" w:hAnsi="Times New Roman" w:cs="Times New Roman"/>
                <w:color w:val="000000"/>
                <w:sz w:val="18"/>
                <w:szCs w:val="18"/>
              </w:rPr>
            </w:pPr>
            <w:r w:rsidRPr="00DF4041">
              <w:rPr>
                <w:rFonts w:ascii="Times New Roman" w:hAnsi="Times New Roman" w:cs="Times New Roman"/>
                <w:color w:val="000000"/>
                <w:sz w:val="18"/>
                <w:szCs w:val="18"/>
              </w:rPr>
              <w:t xml:space="preserve">b) Akşemseddin’in devlet adamlarına yol göstericiliğinden hareketle Türk devlet geleneğindeki istişare kültürüne değinilir. </w:t>
            </w:r>
          </w:p>
          <w:p w14:paraId="63A5678D" w14:textId="686EE370" w:rsidR="00A73E11" w:rsidRPr="00E14E54" w:rsidRDefault="00A73E11" w:rsidP="00DF4041">
            <w:pPr>
              <w:autoSpaceDE w:val="0"/>
              <w:autoSpaceDN w:val="0"/>
              <w:adjustRightInd w:val="0"/>
              <w:rPr>
                <w:rFonts w:ascii="Times New Roman" w:hAnsi="Times New Roman" w:cs="Times New Roman"/>
                <w:sz w:val="18"/>
                <w:szCs w:val="18"/>
              </w:rPr>
            </w:pPr>
          </w:p>
        </w:tc>
        <w:tc>
          <w:tcPr>
            <w:tcW w:w="2029" w:type="dxa"/>
            <w:gridSpan w:val="2"/>
          </w:tcPr>
          <w:p w14:paraId="5B826F47" w14:textId="714821F9" w:rsidR="00A73E11" w:rsidRPr="00E14E54" w:rsidRDefault="00A73E11" w:rsidP="00A73E11">
            <w:pPr>
              <w:rPr>
                <w:rFonts w:ascii="Times New Roman" w:hAnsi="Times New Roman" w:cs="Times New Roman"/>
                <w:sz w:val="18"/>
                <w:szCs w:val="18"/>
              </w:rPr>
            </w:pPr>
          </w:p>
        </w:tc>
      </w:tr>
      <w:tr w:rsidR="00A73E11" w:rsidRPr="00E14E54" w14:paraId="0FF37793" w14:textId="77777777" w:rsidTr="00A56308">
        <w:trPr>
          <w:gridAfter w:val="1"/>
          <w:wAfter w:w="11" w:type="dxa"/>
          <w:trHeight w:val="1000"/>
        </w:trPr>
        <w:tc>
          <w:tcPr>
            <w:tcW w:w="719" w:type="dxa"/>
            <w:textDirection w:val="btLr"/>
          </w:tcPr>
          <w:p w14:paraId="66555FFC" w14:textId="4C42A761"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07-11</w:t>
            </w:r>
            <w:r w:rsidRPr="00E14E54">
              <w:rPr>
                <w:rFonts w:ascii="Times New Roman" w:hAnsi="Times New Roman" w:cs="Times New Roman"/>
                <w:sz w:val="18"/>
                <w:szCs w:val="18"/>
              </w:rPr>
              <w:br/>
              <w:t>Ekim</w:t>
            </w:r>
          </w:p>
        </w:tc>
        <w:tc>
          <w:tcPr>
            <w:tcW w:w="552" w:type="dxa"/>
            <w:textDirection w:val="btLr"/>
          </w:tcPr>
          <w:p w14:paraId="745042DA" w14:textId="77777777"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5. Hafta</w:t>
            </w:r>
          </w:p>
        </w:tc>
        <w:tc>
          <w:tcPr>
            <w:tcW w:w="494" w:type="dxa"/>
            <w:textDirection w:val="btLr"/>
          </w:tcPr>
          <w:p w14:paraId="46218C26" w14:textId="77777777" w:rsidR="00A73E11" w:rsidRPr="00E14E54" w:rsidRDefault="00A73E11" w:rsidP="00A73E11">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100A5776" w14:textId="563410B0" w:rsidR="00A73E11" w:rsidRPr="00E14E54" w:rsidRDefault="006501E3" w:rsidP="00A73E11">
            <w:pPr>
              <w:jc w:val="center"/>
              <w:rPr>
                <w:rFonts w:ascii="Times New Roman" w:hAnsi="Times New Roman" w:cs="Times New Roman"/>
                <w:sz w:val="18"/>
                <w:szCs w:val="18"/>
              </w:rPr>
            </w:pPr>
            <w:r w:rsidRPr="00E14E54">
              <w:rPr>
                <w:rFonts w:ascii="Times New Roman" w:hAnsi="Times New Roman" w:cs="Times New Roman"/>
                <w:sz w:val="18"/>
                <w:szCs w:val="18"/>
              </w:rPr>
              <w:t>KMYV.2.2. ÜNİTE: GÖNÜL ERLERİ: ERDEM YOLCULARI</w:t>
            </w:r>
          </w:p>
        </w:tc>
        <w:tc>
          <w:tcPr>
            <w:tcW w:w="2745" w:type="dxa"/>
          </w:tcPr>
          <w:p w14:paraId="6E009CDB" w14:textId="67D8E2C8" w:rsidR="00DF4041" w:rsidRPr="00E14E54" w:rsidRDefault="00DF4041" w:rsidP="00A73E11">
            <w:pPr>
              <w:rPr>
                <w:rFonts w:ascii="Times New Roman" w:hAnsi="Times New Roman" w:cs="Times New Roman"/>
                <w:sz w:val="18"/>
                <w:szCs w:val="18"/>
              </w:rPr>
            </w:pPr>
            <w:r w:rsidRPr="00E14E54">
              <w:rPr>
                <w:rFonts w:ascii="Times New Roman" w:hAnsi="Times New Roman" w:cs="Times New Roman"/>
                <w:sz w:val="18"/>
                <w:szCs w:val="18"/>
              </w:rPr>
              <w:t>KMYV.2.2.3. Akşemseddin’in kültür ve medeniyetimize sağladığı katkıları açıklar.</w:t>
            </w:r>
          </w:p>
          <w:p w14:paraId="77CA128B" w14:textId="643F5DDC" w:rsidR="00A73E11" w:rsidRPr="00E14E54" w:rsidRDefault="006501E3" w:rsidP="00A73E11">
            <w:pPr>
              <w:rPr>
                <w:rFonts w:ascii="Times New Roman" w:hAnsi="Times New Roman" w:cs="Times New Roman"/>
                <w:sz w:val="18"/>
                <w:szCs w:val="18"/>
              </w:rPr>
            </w:pPr>
            <w:r w:rsidRPr="00E14E54">
              <w:rPr>
                <w:rFonts w:ascii="Times New Roman" w:hAnsi="Times New Roman" w:cs="Times New Roman"/>
                <w:sz w:val="18"/>
                <w:szCs w:val="18"/>
              </w:rPr>
              <w:t>KMYV.2.2.4. Karacaoğlan’ın kültür ve medeniyetimize katkılarını açıklar.</w:t>
            </w:r>
          </w:p>
        </w:tc>
        <w:tc>
          <w:tcPr>
            <w:tcW w:w="6334" w:type="dxa"/>
          </w:tcPr>
          <w:p w14:paraId="3D83A92B" w14:textId="77777777" w:rsidR="00DF4041" w:rsidRPr="00DF4041" w:rsidRDefault="00DF4041" w:rsidP="00DF4041">
            <w:pPr>
              <w:autoSpaceDE w:val="0"/>
              <w:autoSpaceDN w:val="0"/>
              <w:adjustRightInd w:val="0"/>
              <w:rPr>
                <w:rFonts w:ascii="Times New Roman" w:hAnsi="Times New Roman" w:cs="Times New Roman"/>
                <w:color w:val="000000"/>
                <w:sz w:val="18"/>
                <w:szCs w:val="18"/>
              </w:rPr>
            </w:pPr>
            <w:r w:rsidRPr="00DF4041">
              <w:rPr>
                <w:rFonts w:ascii="Times New Roman" w:hAnsi="Times New Roman" w:cs="Times New Roman"/>
                <w:color w:val="000000"/>
                <w:sz w:val="18"/>
                <w:szCs w:val="18"/>
              </w:rPr>
              <w:t xml:space="preserve">c) Akşemseddin'in düşüncelerinin Osmanlı toplumunun kimliğinin şekillenmesindeki etkisine değinilir. </w:t>
            </w:r>
          </w:p>
          <w:p w14:paraId="2247C16A" w14:textId="77777777" w:rsidR="00DF4041" w:rsidRPr="00E14E54" w:rsidRDefault="00DF4041" w:rsidP="00DF4041">
            <w:pPr>
              <w:rPr>
                <w:rFonts w:ascii="Times New Roman" w:hAnsi="Times New Roman" w:cs="Times New Roman"/>
                <w:sz w:val="18"/>
                <w:szCs w:val="18"/>
              </w:rPr>
            </w:pPr>
            <w:r w:rsidRPr="00E14E54">
              <w:rPr>
                <w:rFonts w:ascii="Times New Roman" w:hAnsi="Times New Roman" w:cs="Times New Roman"/>
                <w:sz w:val="18"/>
                <w:szCs w:val="18"/>
              </w:rPr>
              <w:t>a) Karacaoğlan’ın topluma yön veren ve efsaneleşen ozan ve âşıklarımızdan Dede Korkut, Köroğlu, Gevheri, Âşık Dertli ve Dadaloğlu gibi önde gelen isimler arasında yer aldığı vurgulanır.</w:t>
            </w:r>
          </w:p>
          <w:p w14:paraId="1E36660B" w14:textId="62D36DCA" w:rsidR="00A73E11" w:rsidRPr="00E14E54" w:rsidRDefault="00A73E11" w:rsidP="00DF4041">
            <w:pPr>
              <w:rPr>
                <w:rFonts w:ascii="Times New Roman" w:hAnsi="Times New Roman" w:cs="Times New Roman"/>
                <w:sz w:val="18"/>
                <w:szCs w:val="18"/>
              </w:rPr>
            </w:pPr>
          </w:p>
        </w:tc>
        <w:tc>
          <w:tcPr>
            <w:tcW w:w="2029" w:type="dxa"/>
            <w:gridSpan w:val="2"/>
          </w:tcPr>
          <w:p w14:paraId="27F57E1A" w14:textId="774C54B3" w:rsidR="00A73E11" w:rsidRPr="00E14E54" w:rsidRDefault="00A73E11" w:rsidP="00A73E11">
            <w:pPr>
              <w:rPr>
                <w:rFonts w:ascii="Times New Roman" w:hAnsi="Times New Roman" w:cs="Times New Roman"/>
                <w:sz w:val="18"/>
                <w:szCs w:val="18"/>
              </w:rPr>
            </w:pPr>
          </w:p>
        </w:tc>
      </w:tr>
      <w:tr w:rsidR="006501E3" w:rsidRPr="00E14E54" w14:paraId="319FEA55" w14:textId="77777777" w:rsidTr="00A56308">
        <w:trPr>
          <w:gridAfter w:val="1"/>
          <w:wAfter w:w="11" w:type="dxa"/>
          <w:trHeight w:val="1287"/>
        </w:trPr>
        <w:tc>
          <w:tcPr>
            <w:tcW w:w="719" w:type="dxa"/>
            <w:textDirection w:val="btLr"/>
          </w:tcPr>
          <w:p w14:paraId="0A3F0ADD" w14:textId="78D89BCD" w:rsidR="006501E3" w:rsidRPr="00E14E54" w:rsidRDefault="006501E3" w:rsidP="006501E3">
            <w:pPr>
              <w:jc w:val="center"/>
              <w:rPr>
                <w:rFonts w:ascii="Times New Roman" w:hAnsi="Times New Roman" w:cs="Times New Roman"/>
                <w:sz w:val="18"/>
                <w:szCs w:val="18"/>
              </w:rPr>
            </w:pPr>
            <w:r w:rsidRPr="00E14E54">
              <w:rPr>
                <w:rFonts w:ascii="Times New Roman" w:hAnsi="Times New Roman" w:cs="Times New Roman"/>
                <w:sz w:val="18"/>
                <w:szCs w:val="18"/>
              </w:rPr>
              <w:lastRenderedPageBreak/>
              <w:t>14-18</w:t>
            </w:r>
            <w:r w:rsidRPr="00E14E54">
              <w:rPr>
                <w:rFonts w:ascii="Times New Roman" w:hAnsi="Times New Roman" w:cs="Times New Roman"/>
                <w:sz w:val="18"/>
                <w:szCs w:val="18"/>
              </w:rPr>
              <w:br/>
              <w:t>Ekim</w:t>
            </w:r>
          </w:p>
        </w:tc>
        <w:tc>
          <w:tcPr>
            <w:tcW w:w="552" w:type="dxa"/>
            <w:textDirection w:val="btLr"/>
          </w:tcPr>
          <w:p w14:paraId="2F906633" w14:textId="77777777" w:rsidR="006501E3" w:rsidRPr="00E14E54" w:rsidRDefault="006501E3" w:rsidP="006501E3">
            <w:pPr>
              <w:jc w:val="center"/>
              <w:rPr>
                <w:rFonts w:ascii="Times New Roman" w:hAnsi="Times New Roman" w:cs="Times New Roman"/>
                <w:sz w:val="18"/>
                <w:szCs w:val="18"/>
              </w:rPr>
            </w:pPr>
            <w:r w:rsidRPr="00E14E54">
              <w:rPr>
                <w:rFonts w:ascii="Times New Roman" w:hAnsi="Times New Roman" w:cs="Times New Roman"/>
                <w:sz w:val="18"/>
                <w:szCs w:val="18"/>
              </w:rPr>
              <w:t>6. Hafta</w:t>
            </w:r>
          </w:p>
        </w:tc>
        <w:tc>
          <w:tcPr>
            <w:tcW w:w="494" w:type="dxa"/>
            <w:textDirection w:val="btLr"/>
          </w:tcPr>
          <w:p w14:paraId="51AD88EB" w14:textId="77777777" w:rsidR="006501E3" w:rsidRPr="00E14E54" w:rsidRDefault="006501E3" w:rsidP="006501E3">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096A89C6" w14:textId="2F1A7069" w:rsidR="006501E3" w:rsidRPr="00E14E54" w:rsidRDefault="006501E3" w:rsidP="006501E3">
            <w:pPr>
              <w:rPr>
                <w:rFonts w:ascii="Times New Roman" w:hAnsi="Times New Roman" w:cs="Times New Roman"/>
                <w:sz w:val="18"/>
                <w:szCs w:val="18"/>
              </w:rPr>
            </w:pPr>
            <w:r w:rsidRPr="00E14E54">
              <w:rPr>
                <w:rFonts w:ascii="Times New Roman" w:hAnsi="Times New Roman" w:cs="Times New Roman"/>
                <w:sz w:val="18"/>
                <w:szCs w:val="18"/>
              </w:rPr>
              <w:t>KMYV.2.2. ÜNİTE: GÖNÜL ERLERİ: ERDEM YOLCULARI</w:t>
            </w:r>
          </w:p>
        </w:tc>
        <w:tc>
          <w:tcPr>
            <w:tcW w:w="2745" w:type="dxa"/>
          </w:tcPr>
          <w:p w14:paraId="573421B5" w14:textId="50CBA333" w:rsidR="006501E3" w:rsidRPr="00E14E54" w:rsidRDefault="006501E3" w:rsidP="006501E3">
            <w:pPr>
              <w:rPr>
                <w:rFonts w:ascii="Times New Roman" w:hAnsi="Times New Roman" w:cs="Times New Roman"/>
                <w:sz w:val="18"/>
                <w:szCs w:val="18"/>
              </w:rPr>
            </w:pPr>
            <w:r w:rsidRPr="00E14E54">
              <w:rPr>
                <w:rFonts w:ascii="Times New Roman" w:hAnsi="Times New Roman" w:cs="Times New Roman"/>
                <w:sz w:val="18"/>
                <w:szCs w:val="18"/>
              </w:rPr>
              <w:t xml:space="preserve">KMYV.2.2.4. Karacaoğlan’ın kültür ve medeniyetimize katkılarını açıklar. </w:t>
            </w:r>
          </w:p>
        </w:tc>
        <w:tc>
          <w:tcPr>
            <w:tcW w:w="6334" w:type="dxa"/>
          </w:tcPr>
          <w:p w14:paraId="65E9B0D0" w14:textId="686D696C" w:rsidR="00581F60" w:rsidRPr="00E14E54" w:rsidRDefault="00581F60" w:rsidP="00DF4041">
            <w:pPr>
              <w:rPr>
                <w:rFonts w:ascii="Times New Roman" w:hAnsi="Times New Roman" w:cs="Times New Roman"/>
                <w:sz w:val="18"/>
                <w:szCs w:val="18"/>
              </w:rPr>
            </w:pPr>
            <w:r w:rsidRPr="00E14E54">
              <w:rPr>
                <w:rFonts w:ascii="Times New Roman" w:hAnsi="Times New Roman" w:cs="Times New Roman"/>
                <w:sz w:val="18"/>
                <w:szCs w:val="18"/>
              </w:rPr>
              <w:t>b) Âşık edebiyatından bahsedilerek Karacaoğlan’ın bu türün temsilcisi olduğu üzerinde durulur.</w:t>
            </w:r>
          </w:p>
          <w:p w14:paraId="023AAC57" w14:textId="6427CCD3" w:rsidR="00DF4041" w:rsidRPr="00E14E54" w:rsidRDefault="00DF4041" w:rsidP="00DF4041">
            <w:pPr>
              <w:rPr>
                <w:rFonts w:ascii="Times New Roman" w:hAnsi="Times New Roman" w:cs="Times New Roman"/>
                <w:sz w:val="18"/>
                <w:szCs w:val="18"/>
              </w:rPr>
            </w:pPr>
            <w:r w:rsidRPr="00E14E54">
              <w:rPr>
                <w:rFonts w:ascii="Times New Roman" w:hAnsi="Times New Roman" w:cs="Times New Roman"/>
                <w:sz w:val="18"/>
                <w:szCs w:val="18"/>
              </w:rPr>
              <w:t>c) Karacaoğlan’ın koşma, türkü ve destan türlerindeki eserlerinde yalın bir dil kullanması sebebiyle halk edebiyatına olan katkıları vurgulanır.</w:t>
            </w:r>
          </w:p>
          <w:p w14:paraId="05FE001D" w14:textId="1FF22EE5" w:rsidR="006501E3" w:rsidRPr="00E14E54" w:rsidRDefault="00DF4041" w:rsidP="00DF4041">
            <w:pPr>
              <w:rPr>
                <w:rFonts w:ascii="Times New Roman" w:hAnsi="Times New Roman" w:cs="Times New Roman"/>
                <w:sz w:val="18"/>
                <w:szCs w:val="18"/>
              </w:rPr>
            </w:pPr>
            <w:proofErr w:type="gramStart"/>
            <w:r w:rsidRPr="00E14E54">
              <w:rPr>
                <w:rFonts w:ascii="Times New Roman" w:hAnsi="Times New Roman" w:cs="Times New Roman"/>
                <w:sz w:val="18"/>
                <w:szCs w:val="18"/>
              </w:rPr>
              <w:t>ç</w:t>
            </w:r>
            <w:proofErr w:type="gramEnd"/>
            <w:r w:rsidRPr="00E14E54">
              <w:rPr>
                <w:rFonts w:ascii="Times New Roman" w:hAnsi="Times New Roman" w:cs="Times New Roman"/>
                <w:sz w:val="18"/>
                <w:szCs w:val="18"/>
              </w:rPr>
              <w:t>) Karacaoğlan’ın türkü ve şiirlerini içeren okuma etkinlikleri düzenlenmesi sağlanır.</w:t>
            </w:r>
          </w:p>
        </w:tc>
        <w:tc>
          <w:tcPr>
            <w:tcW w:w="2029" w:type="dxa"/>
            <w:gridSpan w:val="2"/>
          </w:tcPr>
          <w:p w14:paraId="7C570676" w14:textId="77777777" w:rsidR="006501E3" w:rsidRPr="00E14E54" w:rsidRDefault="006501E3" w:rsidP="006501E3">
            <w:pPr>
              <w:rPr>
                <w:rFonts w:ascii="Times New Roman" w:hAnsi="Times New Roman" w:cs="Times New Roman"/>
                <w:sz w:val="18"/>
                <w:szCs w:val="18"/>
              </w:rPr>
            </w:pPr>
          </w:p>
        </w:tc>
      </w:tr>
      <w:tr w:rsidR="006501E3" w:rsidRPr="00E14E54" w14:paraId="6798DEF5" w14:textId="77777777" w:rsidTr="00A56308">
        <w:trPr>
          <w:gridAfter w:val="1"/>
          <w:wAfter w:w="11" w:type="dxa"/>
          <w:trHeight w:val="1552"/>
        </w:trPr>
        <w:tc>
          <w:tcPr>
            <w:tcW w:w="719" w:type="dxa"/>
            <w:textDirection w:val="btLr"/>
          </w:tcPr>
          <w:p w14:paraId="5EED9652" w14:textId="7BF25A4F" w:rsidR="006501E3" w:rsidRPr="00E14E54" w:rsidRDefault="006501E3" w:rsidP="006501E3">
            <w:pPr>
              <w:jc w:val="center"/>
              <w:rPr>
                <w:rFonts w:ascii="Times New Roman" w:hAnsi="Times New Roman" w:cs="Times New Roman"/>
                <w:sz w:val="18"/>
                <w:szCs w:val="18"/>
              </w:rPr>
            </w:pPr>
            <w:r w:rsidRPr="00E14E54">
              <w:rPr>
                <w:rFonts w:ascii="Times New Roman" w:hAnsi="Times New Roman" w:cs="Times New Roman"/>
                <w:sz w:val="18"/>
                <w:szCs w:val="18"/>
              </w:rPr>
              <w:t>21-25</w:t>
            </w:r>
            <w:r w:rsidRPr="00E14E54">
              <w:rPr>
                <w:rFonts w:ascii="Times New Roman" w:hAnsi="Times New Roman" w:cs="Times New Roman"/>
                <w:sz w:val="18"/>
                <w:szCs w:val="18"/>
              </w:rPr>
              <w:br/>
              <w:t>Ekim</w:t>
            </w:r>
          </w:p>
        </w:tc>
        <w:tc>
          <w:tcPr>
            <w:tcW w:w="552" w:type="dxa"/>
            <w:textDirection w:val="btLr"/>
          </w:tcPr>
          <w:p w14:paraId="5BACA0A7" w14:textId="77777777" w:rsidR="006501E3" w:rsidRPr="00E14E54" w:rsidRDefault="006501E3" w:rsidP="006501E3">
            <w:pPr>
              <w:jc w:val="center"/>
              <w:rPr>
                <w:rFonts w:ascii="Times New Roman" w:hAnsi="Times New Roman" w:cs="Times New Roman"/>
                <w:sz w:val="18"/>
                <w:szCs w:val="18"/>
              </w:rPr>
            </w:pPr>
            <w:r w:rsidRPr="00E14E54">
              <w:rPr>
                <w:rFonts w:ascii="Times New Roman" w:hAnsi="Times New Roman" w:cs="Times New Roman"/>
                <w:sz w:val="18"/>
                <w:szCs w:val="18"/>
              </w:rPr>
              <w:t>7. Hafta</w:t>
            </w:r>
          </w:p>
        </w:tc>
        <w:tc>
          <w:tcPr>
            <w:tcW w:w="494" w:type="dxa"/>
            <w:textDirection w:val="btLr"/>
          </w:tcPr>
          <w:p w14:paraId="089C10D8" w14:textId="77777777" w:rsidR="006501E3" w:rsidRPr="00E14E54" w:rsidRDefault="006501E3" w:rsidP="006501E3">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663EF0B4" w14:textId="24574A2E" w:rsidR="006501E3" w:rsidRPr="00E14E54" w:rsidRDefault="006501E3" w:rsidP="006501E3">
            <w:pPr>
              <w:rPr>
                <w:rFonts w:ascii="Times New Roman" w:hAnsi="Times New Roman" w:cs="Times New Roman"/>
                <w:sz w:val="18"/>
                <w:szCs w:val="18"/>
              </w:rPr>
            </w:pPr>
            <w:r w:rsidRPr="00E14E54">
              <w:rPr>
                <w:rFonts w:ascii="Times New Roman" w:hAnsi="Times New Roman" w:cs="Times New Roman"/>
                <w:sz w:val="18"/>
                <w:szCs w:val="18"/>
              </w:rPr>
              <w:t>KMYV.2.2. ÜNİTE: GÖNÜL ERLERİ: ERDEM YOLCULARI</w:t>
            </w:r>
          </w:p>
        </w:tc>
        <w:tc>
          <w:tcPr>
            <w:tcW w:w="2745" w:type="dxa"/>
          </w:tcPr>
          <w:p w14:paraId="17A5191D" w14:textId="33D426FC" w:rsidR="006501E3" w:rsidRPr="00E14E54" w:rsidRDefault="006501E3" w:rsidP="006501E3">
            <w:pPr>
              <w:rPr>
                <w:rFonts w:ascii="Times New Roman" w:hAnsi="Times New Roman" w:cs="Times New Roman"/>
                <w:sz w:val="18"/>
                <w:szCs w:val="18"/>
              </w:rPr>
            </w:pPr>
            <w:r w:rsidRPr="00E14E54">
              <w:rPr>
                <w:rFonts w:ascii="Times New Roman" w:hAnsi="Times New Roman" w:cs="Times New Roman"/>
                <w:sz w:val="18"/>
                <w:szCs w:val="18"/>
              </w:rPr>
              <w:t>KMYV.2.2.5. Âşık Veysel Şatıroğlu’nun kültür ve medeniyetimize sağladığı katkıları açıklar.</w:t>
            </w:r>
          </w:p>
        </w:tc>
        <w:tc>
          <w:tcPr>
            <w:tcW w:w="6334" w:type="dxa"/>
          </w:tcPr>
          <w:p w14:paraId="16F82D5A" w14:textId="77777777" w:rsidR="00581F60" w:rsidRPr="00E14E54" w:rsidRDefault="00581F60" w:rsidP="00581F60">
            <w:pPr>
              <w:rPr>
                <w:rFonts w:ascii="Times New Roman" w:hAnsi="Times New Roman" w:cs="Times New Roman"/>
                <w:sz w:val="18"/>
                <w:szCs w:val="18"/>
              </w:rPr>
            </w:pPr>
            <w:r w:rsidRPr="00E14E54">
              <w:rPr>
                <w:rFonts w:ascii="Times New Roman" w:hAnsi="Times New Roman" w:cs="Times New Roman"/>
                <w:sz w:val="18"/>
                <w:szCs w:val="18"/>
              </w:rPr>
              <w:t>a) Âşık Veysel’in eserlerinde Türk folklorunu ve geleneksel yaşam biçimini koruma ve tanıtma konusunda üstlendiği rol üzerinde durulur.</w:t>
            </w:r>
          </w:p>
          <w:p w14:paraId="33C11A58" w14:textId="49F0849A" w:rsidR="006501E3" w:rsidRPr="00E14E54" w:rsidRDefault="00581F60" w:rsidP="00581F60">
            <w:pPr>
              <w:rPr>
                <w:rFonts w:ascii="Times New Roman" w:hAnsi="Times New Roman" w:cs="Times New Roman"/>
                <w:sz w:val="18"/>
                <w:szCs w:val="18"/>
              </w:rPr>
            </w:pPr>
            <w:r w:rsidRPr="00E14E54">
              <w:rPr>
                <w:rFonts w:ascii="Times New Roman" w:hAnsi="Times New Roman" w:cs="Times New Roman"/>
                <w:sz w:val="18"/>
                <w:szCs w:val="18"/>
              </w:rPr>
              <w:t>b) Âşık Veysel’in halk şiiri geleneğini yaşattığı ve bu geleneği gelecek nesillere aktardığı vurgulanır.</w:t>
            </w:r>
          </w:p>
        </w:tc>
        <w:tc>
          <w:tcPr>
            <w:tcW w:w="2029" w:type="dxa"/>
            <w:gridSpan w:val="2"/>
          </w:tcPr>
          <w:p w14:paraId="121C6D46" w14:textId="465A51FC" w:rsidR="006501E3" w:rsidRPr="00E14E54" w:rsidRDefault="006501E3" w:rsidP="006501E3">
            <w:pPr>
              <w:rPr>
                <w:rFonts w:ascii="Times New Roman" w:hAnsi="Times New Roman" w:cs="Times New Roman"/>
                <w:sz w:val="18"/>
                <w:szCs w:val="18"/>
              </w:rPr>
            </w:pPr>
          </w:p>
        </w:tc>
      </w:tr>
      <w:tr w:rsidR="009312CB" w:rsidRPr="00E14E54" w14:paraId="57FDF9D5" w14:textId="77777777" w:rsidTr="00A56308">
        <w:trPr>
          <w:gridAfter w:val="1"/>
          <w:wAfter w:w="11" w:type="dxa"/>
          <w:trHeight w:val="610"/>
        </w:trPr>
        <w:tc>
          <w:tcPr>
            <w:tcW w:w="719" w:type="dxa"/>
            <w:textDirection w:val="btLr"/>
          </w:tcPr>
          <w:p w14:paraId="1878C047" w14:textId="77777777" w:rsidR="009312CB" w:rsidRPr="00E14E54" w:rsidRDefault="009312CB" w:rsidP="009312CB">
            <w:pPr>
              <w:jc w:val="center"/>
              <w:rPr>
                <w:rFonts w:ascii="Times New Roman" w:hAnsi="Times New Roman" w:cs="Times New Roman"/>
                <w:sz w:val="18"/>
                <w:szCs w:val="18"/>
              </w:rPr>
            </w:pPr>
          </w:p>
        </w:tc>
        <w:tc>
          <w:tcPr>
            <w:tcW w:w="552" w:type="dxa"/>
            <w:textDirection w:val="btLr"/>
          </w:tcPr>
          <w:p w14:paraId="6B751970" w14:textId="32875AE8"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8. Hafta</w:t>
            </w:r>
          </w:p>
        </w:tc>
        <w:tc>
          <w:tcPr>
            <w:tcW w:w="494" w:type="dxa"/>
            <w:textDirection w:val="btLr"/>
          </w:tcPr>
          <w:p w14:paraId="065DDFFE" w14:textId="77777777" w:rsidR="009312CB" w:rsidRPr="00E14E54" w:rsidRDefault="009312CB" w:rsidP="009312CB">
            <w:pPr>
              <w:jc w:val="center"/>
              <w:rPr>
                <w:rFonts w:ascii="Times New Roman" w:hAnsi="Times New Roman" w:cs="Times New Roman"/>
                <w:sz w:val="18"/>
                <w:szCs w:val="18"/>
              </w:rPr>
            </w:pPr>
          </w:p>
        </w:tc>
        <w:tc>
          <w:tcPr>
            <w:tcW w:w="3050" w:type="dxa"/>
          </w:tcPr>
          <w:p w14:paraId="0D5D22DF" w14:textId="77777777" w:rsidR="009312CB" w:rsidRDefault="009312CB" w:rsidP="009312CB">
            <w:pPr>
              <w:jc w:val="center"/>
              <w:rPr>
                <w:rFonts w:ascii="Times New Roman" w:hAnsi="Times New Roman" w:cs="Times New Roman"/>
                <w:color w:val="FF0000"/>
                <w:sz w:val="18"/>
                <w:szCs w:val="18"/>
              </w:rPr>
            </w:pPr>
          </w:p>
          <w:p w14:paraId="28E7E0A0" w14:textId="05F2AB13" w:rsidR="009312CB" w:rsidRPr="00E14E54" w:rsidRDefault="009312CB" w:rsidP="009312CB">
            <w:pPr>
              <w:jc w:val="center"/>
              <w:rPr>
                <w:rFonts w:ascii="Times New Roman" w:hAnsi="Times New Roman" w:cs="Times New Roman"/>
                <w:color w:val="FF0000"/>
                <w:sz w:val="18"/>
                <w:szCs w:val="18"/>
              </w:rPr>
            </w:pPr>
          </w:p>
        </w:tc>
        <w:tc>
          <w:tcPr>
            <w:tcW w:w="9089" w:type="dxa"/>
            <w:gridSpan w:val="3"/>
          </w:tcPr>
          <w:p w14:paraId="1C8143C0" w14:textId="77777777" w:rsidR="009312CB" w:rsidRDefault="009312CB" w:rsidP="009312CB">
            <w:pPr>
              <w:jc w:val="center"/>
              <w:rPr>
                <w:rFonts w:ascii="Times New Roman" w:hAnsi="Times New Roman" w:cs="Times New Roman"/>
                <w:color w:val="FF0000"/>
                <w:sz w:val="18"/>
                <w:szCs w:val="18"/>
              </w:rPr>
            </w:pPr>
          </w:p>
          <w:p w14:paraId="266B6BF4" w14:textId="021937E0" w:rsidR="009312CB" w:rsidRPr="009312CB" w:rsidRDefault="009312CB" w:rsidP="009312CB">
            <w:pPr>
              <w:jc w:val="center"/>
              <w:rPr>
                <w:rFonts w:ascii="Times New Roman" w:hAnsi="Times New Roman" w:cs="Times New Roman"/>
                <w:b/>
                <w:bCs/>
                <w:color w:val="FF0000"/>
                <w:sz w:val="18"/>
                <w:szCs w:val="18"/>
              </w:rPr>
            </w:pPr>
            <w:r w:rsidRPr="009312CB">
              <w:rPr>
                <w:rFonts w:ascii="Times New Roman" w:hAnsi="Times New Roman" w:cs="Times New Roman"/>
                <w:b/>
                <w:bCs/>
                <w:color w:val="FF0000"/>
                <w:sz w:val="18"/>
                <w:szCs w:val="18"/>
              </w:rPr>
              <w:t>28 EKİM-01 KASIM 2024 SINAV HAFTASI</w:t>
            </w:r>
          </w:p>
          <w:p w14:paraId="58D2003E" w14:textId="77777777" w:rsidR="009312CB" w:rsidRPr="00E14E54" w:rsidRDefault="009312CB" w:rsidP="00CB0FBD">
            <w:pPr>
              <w:rPr>
                <w:rFonts w:ascii="Times New Roman" w:hAnsi="Times New Roman" w:cs="Times New Roman"/>
                <w:color w:val="FF0000"/>
                <w:sz w:val="18"/>
                <w:szCs w:val="18"/>
              </w:rPr>
            </w:pPr>
          </w:p>
        </w:tc>
        <w:tc>
          <w:tcPr>
            <w:tcW w:w="2019" w:type="dxa"/>
          </w:tcPr>
          <w:p w14:paraId="62A1105F" w14:textId="117BD54B" w:rsidR="009312CB" w:rsidRPr="00E14E54" w:rsidRDefault="009312CB" w:rsidP="009312CB">
            <w:pPr>
              <w:rPr>
                <w:rFonts w:ascii="Times New Roman" w:hAnsi="Times New Roman" w:cs="Times New Roman"/>
                <w:sz w:val="18"/>
                <w:szCs w:val="18"/>
              </w:rPr>
            </w:pPr>
          </w:p>
        </w:tc>
      </w:tr>
      <w:tr w:rsidR="009312CB" w:rsidRPr="00E14E54" w14:paraId="17EA4256" w14:textId="77777777" w:rsidTr="00A56308">
        <w:trPr>
          <w:gridAfter w:val="1"/>
          <w:wAfter w:w="11" w:type="dxa"/>
          <w:trHeight w:val="1000"/>
        </w:trPr>
        <w:tc>
          <w:tcPr>
            <w:tcW w:w="719" w:type="dxa"/>
            <w:textDirection w:val="btLr"/>
          </w:tcPr>
          <w:p w14:paraId="6EAE569C" w14:textId="0103668C"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04-08 Kasım</w:t>
            </w:r>
          </w:p>
        </w:tc>
        <w:tc>
          <w:tcPr>
            <w:tcW w:w="552" w:type="dxa"/>
            <w:textDirection w:val="btLr"/>
          </w:tcPr>
          <w:p w14:paraId="313D974F" w14:textId="7EBB0A43"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9. Hafta</w:t>
            </w:r>
          </w:p>
        </w:tc>
        <w:tc>
          <w:tcPr>
            <w:tcW w:w="494" w:type="dxa"/>
            <w:textDirection w:val="btLr"/>
          </w:tcPr>
          <w:p w14:paraId="22E27643" w14:textId="77777777"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02605625" w14:textId="7777777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KMYV.2.2. ÜNİTE: GÖNÜL ERLERİ: ERDEM YOLCULARI</w:t>
            </w:r>
          </w:p>
          <w:p w14:paraId="64DFA388" w14:textId="59ED7502"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 ÜNİTE: AYDINLANMA YOLCULARI: BÜYÜK ZEKÂLARIN İZİNDEN</w:t>
            </w:r>
          </w:p>
        </w:tc>
        <w:tc>
          <w:tcPr>
            <w:tcW w:w="2745" w:type="dxa"/>
          </w:tcPr>
          <w:p w14:paraId="5953BE6C" w14:textId="7777777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KMYV.2.2.5. Âşık Veysel Şatıroğlu’nun kültür ve medeniyetimize sağladığı katkıları açıklar.</w:t>
            </w:r>
          </w:p>
          <w:p w14:paraId="72918546" w14:textId="7DDB07D8"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 xml:space="preserve">KMYV.2.3.1. </w:t>
            </w:r>
            <w:proofErr w:type="spellStart"/>
            <w:r w:rsidRPr="00E14E54">
              <w:rPr>
                <w:rFonts w:ascii="Times New Roman" w:hAnsi="Times New Roman" w:cs="Times New Roman"/>
                <w:sz w:val="18"/>
                <w:szCs w:val="18"/>
              </w:rPr>
              <w:t>Kâtib</w:t>
            </w:r>
            <w:proofErr w:type="spellEnd"/>
            <w:r w:rsidRPr="00E14E54">
              <w:rPr>
                <w:rFonts w:ascii="Times New Roman" w:hAnsi="Times New Roman" w:cs="Times New Roman"/>
                <w:sz w:val="18"/>
                <w:szCs w:val="18"/>
              </w:rPr>
              <w:t xml:space="preserve"> Çelebi’nin kültür ve medeniyetimize sağladığı katkıları açıklar.</w:t>
            </w:r>
          </w:p>
        </w:tc>
        <w:tc>
          <w:tcPr>
            <w:tcW w:w="6334" w:type="dxa"/>
          </w:tcPr>
          <w:p w14:paraId="11641C83" w14:textId="7777777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c) Âşık Veysel'in şiirlerindeki insanlık, ahlak, adalet ve sevgi gibi evrensel temalarla sadece Türk kültürüne değil aynı zamanda tüm insanlığa hitap ettiğine değinilir.</w:t>
            </w:r>
          </w:p>
          <w:p w14:paraId="5B3CD95C" w14:textId="77777777" w:rsidR="009312CB" w:rsidRPr="00E14E54" w:rsidRDefault="009312CB" w:rsidP="009312CB">
            <w:pPr>
              <w:rPr>
                <w:rFonts w:ascii="Times New Roman" w:hAnsi="Times New Roman" w:cs="Times New Roman"/>
                <w:sz w:val="18"/>
                <w:szCs w:val="18"/>
              </w:rPr>
            </w:pPr>
            <w:proofErr w:type="gramStart"/>
            <w:r w:rsidRPr="00E14E54">
              <w:rPr>
                <w:rFonts w:ascii="Times New Roman" w:hAnsi="Times New Roman" w:cs="Times New Roman"/>
                <w:sz w:val="18"/>
                <w:szCs w:val="18"/>
              </w:rPr>
              <w:t>ç</w:t>
            </w:r>
            <w:proofErr w:type="gramEnd"/>
            <w:r w:rsidRPr="00E14E54">
              <w:rPr>
                <w:rFonts w:ascii="Times New Roman" w:hAnsi="Times New Roman" w:cs="Times New Roman"/>
                <w:sz w:val="18"/>
                <w:szCs w:val="18"/>
              </w:rPr>
              <w:t>) Küçük yaşta görme yetisini kaybeden Âşık Veysel’in bir ozan olarak hayatının ve eserlerinin, engelli bireylerin toplum içinde yer almalarına ve yeteneklerini kullanmalarına teşvik eden bir ilham kaynağı hâline dönüştüğüne değinilir.</w:t>
            </w:r>
          </w:p>
          <w:p w14:paraId="31273675" w14:textId="7777777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a) Kâtip Çelebi’nin Osmanlı İmparatorluğu'nun tarihini, coğrafyasını, kültürünü ve toplumunu konu alan birçok eser kaleme aldığına ve bu eserlerin Osmanlı tarih ve kültürünün anlaşılmasına büyük katkı sağladığına değinilir.</w:t>
            </w:r>
          </w:p>
          <w:p w14:paraId="53B2CBB5" w14:textId="69D5B4D1" w:rsidR="009312CB" w:rsidRPr="00E14E54" w:rsidRDefault="009312CB" w:rsidP="009312CB">
            <w:pPr>
              <w:rPr>
                <w:rFonts w:ascii="Times New Roman" w:hAnsi="Times New Roman" w:cs="Times New Roman"/>
                <w:sz w:val="18"/>
                <w:szCs w:val="18"/>
              </w:rPr>
            </w:pPr>
          </w:p>
        </w:tc>
        <w:tc>
          <w:tcPr>
            <w:tcW w:w="2029" w:type="dxa"/>
            <w:gridSpan w:val="2"/>
          </w:tcPr>
          <w:p w14:paraId="0D3DD392" w14:textId="12080D3C" w:rsidR="009312CB" w:rsidRPr="00E14E54" w:rsidRDefault="009312CB" w:rsidP="009312CB">
            <w:pPr>
              <w:rPr>
                <w:rFonts w:ascii="Times New Roman" w:hAnsi="Times New Roman" w:cs="Times New Roman"/>
                <w:sz w:val="18"/>
                <w:szCs w:val="18"/>
              </w:rPr>
            </w:pPr>
          </w:p>
        </w:tc>
      </w:tr>
      <w:tr w:rsidR="009312CB" w:rsidRPr="00E14E54" w14:paraId="66F32644" w14:textId="77777777" w:rsidTr="00A56308">
        <w:trPr>
          <w:gridAfter w:val="1"/>
          <w:wAfter w:w="11" w:type="dxa"/>
          <w:trHeight w:val="382"/>
        </w:trPr>
        <w:tc>
          <w:tcPr>
            <w:tcW w:w="719" w:type="dxa"/>
            <w:textDirection w:val="btLr"/>
          </w:tcPr>
          <w:p w14:paraId="30E4CF61" w14:textId="77777777" w:rsidR="009312CB" w:rsidRPr="00E14E54" w:rsidRDefault="009312CB" w:rsidP="009312CB">
            <w:pPr>
              <w:jc w:val="center"/>
              <w:rPr>
                <w:rFonts w:ascii="Times New Roman" w:hAnsi="Times New Roman" w:cs="Times New Roman"/>
                <w:sz w:val="18"/>
                <w:szCs w:val="18"/>
              </w:rPr>
            </w:pPr>
          </w:p>
        </w:tc>
        <w:tc>
          <w:tcPr>
            <w:tcW w:w="552" w:type="dxa"/>
            <w:textDirection w:val="btLr"/>
          </w:tcPr>
          <w:p w14:paraId="54F499F9" w14:textId="49EEF393" w:rsidR="009312CB" w:rsidRPr="00E14E54" w:rsidRDefault="009312CB" w:rsidP="009312CB">
            <w:pPr>
              <w:jc w:val="center"/>
              <w:rPr>
                <w:rFonts w:ascii="Times New Roman" w:hAnsi="Times New Roman" w:cs="Times New Roman"/>
                <w:sz w:val="18"/>
                <w:szCs w:val="18"/>
              </w:rPr>
            </w:pPr>
          </w:p>
        </w:tc>
        <w:tc>
          <w:tcPr>
            <w:tcW w:w="494" w:type="dxa"/>
            <w:textDirection w:val="btLr"/>
          </w:tcPr>
          <w:p w14:paraId="46C3D699" w14:textId="00795643" w:rsidR="009312CB" w:rsidRPr="00E14E54" w:rsidRDefault="009312CB" w:rsidP="009312CB">
            <w:pPr>
              <w:jc w:val="center"/>
              <w:rPr>
                <w:rFonts w:ascii="Times New Roman" w:hAnsi="Times New Roman" w:cs="Times New Roman"/>
                <w:sz w:val="18"/>
                <w:szCs w:val="18"/>
              </w:rPr>
            </w:pPr>
          </w:p>
        </w:tc>
        <w:tc>
          <w:tcPr>
            <w:tcW w:w="3050" w:type="dxa"/>
          </w:tcPr>
          <w:p w14:paraId="62CCC725" w14:textId="75B238A6" w:rsidR="009312CB" w:rsidRPr="00E14E54" w:rsidRDefault="009312CB" w:rsidP="009312CB">
            <w:pPr>
              <w:jc w:val="center"/>
              <w:rPr>
                <w:rFonts w:ascii="Times New Roman" w:hAnsi="Times New Roman" w:cs="Times New Roman"/>
                <w:color w:val="FF0000"/>
                <w:sz w:val="18"/>
                <w:szCs w:val="18"/>
              </w:rPr>
            </w:pPr>
          </w:p>
        </w:tc>
        <w:tc>
          <w:tcPr>
            <w:tcW w:w="9079" w:type="dxa"/>
            <w:gridSpan w:val="2"/>
          </w:tcPr>
          <w:p w14:paraId="78C7B049" w14:textId="6499D7A4" w:rsidR="009312CB" w:rsidRPr="009312CB" w:rsidRDefault="009312CB" w:rsidP="00CB0FBD">
            <w:pPr>
              <w:jc w:val="center"/>
              <w:rPr>
                <w:rFonts w:ascii="Times New Roman" w:hAnsi="Times New Roman" w:cs="Times New Roman"/>
                <w:b/>
                <w:bCs/>
                <w:color w:val="FF0000"/>
                <w:sz w:val="18"/>
                <w:szCs w:val="18"/>
              </w:rPr>
            </w:pPr>
            <w:r w:rsidRPr="009312CB">
              <w:rPr>
                <w:rFonts w:ascii="Times New Roman" w:hAnsi="Times New Roman" w:cs="Times New Roman"/>
                <w:b/>
                <w:bCs/>
                <w:color w:val="FF0000"/>
                <w:sz w:val="18"/>
                <w:szCs w:val="18"/>
              </w:rPr>
              <w:t>1.  DÖNEM ARA TATİLİ: 11- 15 KASIM 2024</w:t>
            </w:r>
          </w:p>
        </w:tc>
        <w:tc>
          <w:tcPr>
            <w:tcW w:w="2029" w:type="dxa"/>
            <w:gridSpan w:val="2"/>
          </w:tcPr>
          <w:p w14:paraId="6500B380" w14:textId="6D98B171" w:rsidR="009312CB" w:rsidRPr="00E14E54" w:rsidRDefault="009312CB" w:rsidP="009312CB">
            <w:pPr>
              <w:jc w:val="center"/>
              <w:rPr>
                <w:rFonts w:ascii="Times New Roman" w:hAnsi="Times New Roman" w:cs="Times New Roman"/>
                <w:sz w:val="18"/>
                <w:szCs w:val="18"/>
              </w:rPr>
            </w:pPr>
          </w:p>
        </w:tc>
      </w:tr>
      <w:tr w:rsidR="009312CB" w:rsidRPr="00E14E54" w14:paraId="707B420A" w14:textId="77777777" w:rsidTr="00A56308">
        <w:trPr>
          <w:gridAfter w:val="1"/>
          <w:wAfter w:w="11" w:type="dxa"/>
          <w:trHeight w:val="1000"/>
        </w:trPr>
        <w:tc>
          <w:tcPr>
            <w:tcW w:w="719" w:type="dxa"/>
            <w:textDirection w:val="btLr"/>
          </w:tcPr>
          <w:p w14:paraId="10FF9CDC" w14:textId="50DF8607"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18-22 Kasım</w:t>
            </w:r>
          </w:p>
        </w:tc>
        <w:tc>
          <w:tcPr>
            <w:tcW w:w="552" w:type="dxa"/>
            <w:textDirection w:val="btLr"/>
          </w:tcPr>
          <w:p w14:paraId="39315F91" w14:textId="660F1C76"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1</w:t>
            </w:r>
            <w:r>
              <w:rPr>
                <w:rFonts w:ascii="Times New Roman" w:hAnsi="Times New Roman" w:cs="Times New Roman"/>
                <w:sz w:val="18"/>
                <w:szCs w:val="18"/>
              </w:rPr>
              <w:t>0</w:t>
            </w:r>
            <w:r w:rsidRPr="00E14E54">
              <w:rPr>
                <w:rFonts w:ascii="Times New Roman" w:hAnsi="Times New Roman" w:cs="Times New Roman"/>
                <w:sz w:val="18"/>
                <w:szCs w:val="18"/>
              </w:rPr>
              <w:t>. Hafta</w:t>
            </w:r>
          </w:p>
        </w:tc>
        <w:tc>
          <w:tcPr>
            <w:tcW w:w="494" w:type="dxa"/>
            <w:textDirection w:val="btLr"/>
          </w:tcPr>
          <w:p w14:paraId="362C07A2" w14:textId="1D50B671"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522D900B" w14:textId="35BBE073"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 ÜNİTE: AYDINLANMA YOLCULARI: BÜYÜK ZEKÂLARIN İZİNDEN</w:t>
            </w:r>
          </w:p>
        </w:tc>
        <w:tc>
          <w:tcPr>
            <w:tcW w:w="2745" w:type="dxa"/>
          </w:tcPr>
          <w:p w14:paraId="32301349" w14:textId="7777777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 xml:space="preserve">KMYV.2.3.1. </w:t>
            </w:r>
            <w:proofErr w:type="spellStart"/>
            <w:r w:rsidRPr="00E14E54">
              <w:rPr>
                <w:rFonts w:ascii="Times New Roman" w:hAnsi="Times New Roman" w:cs="Times New Roman"/>
                <w:sz w:val="18"/>
                <w:szCs w:val="18"/>
              </w:rPr>
              <w:t>Kâtib</w:t>
            </w:r>
            <w:proofErr w:type="spellEnd"/>
            <w:r w:rsidRPr="00E14E54">
              <w:rPr>
                <w:rFonts w:ascii="Times New Roman" w:hAnsi="Times New Roman" w:cs="Times New Roman"/>
                <w:sz w:val="18"/>
                <w:szCs w:val="18"/>
              </w:rPr>
              <w:t xml:space="preserve"> Çelebi’nin kültür ve medeniyetimize sağladığı katkıları açıklar.</w:t>
            </w:r>
          </w:p>
          <w:p w14:paraId="38FBC6B2" w14:textId="2499C5AD"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w:t>
            </w:r>
          </w:p>
        </w:tc>
        <w:tc>
          <w:tcPr>
            <w:tcW w:w="6334" w:type="dxa"/>
          </w:tcPr>
          <w:p w14:paraId="33E9FC81" w14:textId="3288B589"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 xml:space="preserve">b) </w:t>
            </w:r>
            <w:proofErr w:type="spellStart"/>
            <w:r w:rsidRPr="00E14E54">
              <w:rPr>
                <w:rFonts w:ascii="Times New Roman" w:hAnsi="Times New Roman" w:cs="Times New Roman"/>
                <w:sz w:val="18"/>
                <w:szCs w:val="18"/>
              </w:rPr>
              <w:t>Kâtib</w:t>
            </w:r>
            <w:proofErr w:type="spellEnd"/>
            <w:r w:rsidRPr="00E14E54">
              <w:rPr>
                <w:rFonts w:ascii="Times New Roman" w:hAnsi="Times New Roman" w:cs="Times New Roman"/>
                <w:sz w:val="18"/>
                <w:szCs w:val="18"/>
              </w:rPr>
              <w:t xml:space="preserve"> Çelebi’nin "Cihannüma" adlı eserinin Osmanlı Devleti’nin sınırlarının genişlemesini ve toplumsal yapısının özelliklerini belgeleyen bir kaynak olduğu üzerinde durulur.</w:t>
            </w:r>
          </w:p>
          <w:p w14:paraId="3A6A6CB8" w14:textId="46869409"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 xml:space="preserve">c) </w:t>
            </w:r>
            <w:proofErr w:type="spellStart"/>
            <w:r w:rsidRPr="00E14E54">
              <w:rPr>
                <w:rFonts w:ascii="Times New Roman" w:hAnsi="Times New Roman" w:cs="Times New Roman"/>
                <w:sz w:val="18"/>
                <w:szCs w:val="18"/>
              </w:rPr>
              <w:t>Kâtib</w:t>
            </w:r>
            <w:proofErr w:type="spellEnd"/>
            <w:r w:rsidRPr="00E14E54">
              <w:rPr>
                <w:rFonts w:ascii="Times New Roman" w:hAnsi="Times New Roman" w:cs="Times New Roman"/>
                <w:sz w:val="18"/>
                <w:szCs w:val="18"/>
              </w:rPr>
              <w:t xml:space="preserve"> Çelebi’nin Osmanlı Türkçesini özgün bir şekilde kullandığına değinilerek dilin gelişmesine katkıda bulunduğu üzerinde durulur.</w:t>
            </w:r>
          </w:p>
          <w:p w14:paraId="2E026631" w14:textId="7D55FDE7" w:rsidR="009312CB" w:rsidRPr="00E14E54" w:rsidRDefault="009312CB" w:rsidP="009312CB">
            <w:pPr>
              <w:rPr>
                <w:rFonts w:ascii="Times New Roman" w:hAnsi="Times New Roman" w:cs="Times New Roman"/>
                <w:sz w:val="18"/>
                <w:szCs w:val="18"/>
              </w:rPr>
            </w:pPr>
          </w:p>
        </w:tc>
        <w:tc>
          <w:tcPr>
            <w:tcW w:w="2029" w:type="dxa"/>
            <w:gridSpan w:val="2"/>
          </w:tcPr>
          <w:p w14:paraId="2D17433D" w14:textId="59F084B9" w:rsidR="009312CB" w:rsidRPr="00E14E54" w:rsidRDefault="009312CB" w:rsidP="009312CB">
            <w:pPr>
              <w:rPr>
                <w:rFonts w:ascii="Times New Roman" w:hAnsi="Times New Roman" w:cs="Times New Roman"/>
                <w:sz w:val="18"/>
                <w:szCs w:val="18"/>
              </w:rPr>
            </w:pPr>
          </w:p>
        </w:tc>
      </w:tr>
      <w:tr w:rsidR="009312CB" w:rsidRPr="00E14E54" w14:paraId="5651D936" w14:textId="77777777" w:rsidTr="00A56308">
        <w:trPr>
          <w:gridAfter w:val="1"/>
          <w:wAfter w:w="11" w:type="dxa"/>
          <w:trHeight w:val="1000"/>
        </w:trPr>
        <w:tc>
          <w:tcPr>
            <w:tcW w:w="719" w:type="dxa"/>
            <w:textDirection w:val="btLr"/>
          </w:tcPr>
          <w:p w14:paraId="48BBD1DA" w14:textId="07245AB0"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25-29 Kasım</w:t>
            </w:r>
          </w:p>
        </w:tc>
        <w:tc>
          <w:tcPr>
            <w:tcW w:w="552" w:type="dxa"/>
            <w:textDirection w:val="btLr"/>
          </w:tcPr>
          <w:p w14:paraId="686E70E9" w14:textId="2D59BA03"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1</w:t>
            </w:r>
            <w:r>
              <w:rPr>
                <w:rFonts w:ascii="Times New Roman" w:hAnsi="Times New Roman" w:cs="Times New Roman"/>
                <w:sz w:val="18"/>
                <w:szCs w:val="18"/>
              </w:rPr>
              <w:t>1</w:t>
            </w:r>
            <w:r w:rsidRPr="00E14E54">
              <w:rPr>
                <w:rFonts w:ascii="Times New Roman" w:hAnsi="Times New Roman" w:cs="Times New Roman"/>
                <w:sz w:val="18"/>
                <w:szCs w:val="18"/>
              </w:rPr>
              <w:t>. Hafta</w:t>
            </w:r>
          </w:p>
        </w:tc>
        <w:tc>
          <w:tcPr>
            <w:tcW w:w="494" w:type="dxa"/>
            <w:textDirection w:val="btLr"/>
          </w:tcPr>
          <w:p w14:paraId="6FEE76E1" w14:textId="507CFE80"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2A538695" w14:textId="2A30C06A"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 ÜNİTE: AYDINLANMA YOLCULARI: BÜYÜK ZEKÂLARIN İZİNDEN</w:t>
            </w:r>
          </w:p>
        </w:tc>
        <w:tc>
          <w:tcPr>
            <w:tcW w:w="2745" w:type="dxa"/>
          </w:tcPr>
          <w:p w14:paraId="615ECAE2" w14:textId="3A414FF8"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KMYV.2.3.2. Mimar Kemâleddin Bey’in kültür ve medeniyetimize sağladığı katkıları açıklar</w:t>
            </w:r>
          </w:p>
        </w:tc>
        <w:tc>
          <w:tcPr>
            <w:tcW w:w="6334" w:type="dxa"/>
          </w:tcPr>
          <w:p w14:paraId="66FA7A3B" w14:textId="7777777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 xml:space="preserve">a) Mimar Kemâleddin Bey’in Osmanlı İmparatorluğu’nun son yıllarında başlayıp Cumhuriyet’in ilk on yılında da varlığını sürdüren “Birinci Ulusal Mimarlık </w:t>
            </w:r>
            <w:proofErr w:type="spellStart"/>
            <w:r w:rsidRPr="00E14E54">
              <w:rPr>
                <w:rFonts w:ascii="Times New Roman" w:hAnsi="Times New Roman" w:cs="Times New Roman"/>
                <w:sz w:val="18"/>
                <w:szCs w:val="18"/>
              </w:rPr>
              <w:t>Akımı”nın</w:t>
            </w:r>
            <w:proofErr w:type="spellEnd"/>
            <w:r w:rsidRPr="00E14E54">
              <w:rPr>
                <w:rFonts w:ascii="Times New Roman" w:hAnsi="Times New Roman" w:cs="Times New Roman"/>
                <w:sz w:val="18"/>
                <w:szCs w:val="18"/>
              </w:rPr>
              <w:t xml:space="preserve"> en önemli uygulayıcılarından olduğu vurgulanır.</w:t>
            </w:r>
          </w:p>
          <w:p w14:paraId="0C9A2841" w14:textId="32301841"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 xml:space="preserve">b) Mimar Kemâleddin Bey’in günümüz güzel sanatlar fakültesinin temeli kabul edilen </w:t>
            </w:r>
            <w:proofErr w:type="spellStart"/>
            <w:r w:rsidRPr="00E14E54">
              <w:rPr>
                <w:rFonts w:ascii="Times New Roman" w:hAnsi="Times New Roman" w:cs="Times New Roman"/>
                <w:sz w:val="18"/>
                <w:szCs w:val="18"/>
              </w:rPr>
              <w:t>Sanâyi</w:t>
            </w:r>
            <w:proofErr w:type="spellEnd"/>
            <w:r w:rsidRPr="00E14E54">
              <w:rPr>
                <w:rFonts w:ascii="Times New Roman" w:hAnsi="Times New Roman" w:cs="Times New Roman"/>
                <w:sz w:val="18"/>
                <w:szCs w:val="18"/>
              </w:rPr>
              <w:t xml:space="preserve">-i </w:t>
            </w:r>
            <w:proofErr w:type="spellStart"/>
            <w:r w:rsidRPr="00E14E54">
              <w:rPr>
                <w:rFonts w:ascii="Times New Roman" w:hAnsi="Times New Roman" w:cs="Times New Roman"/>
                <w:sz w:val="18"/>
                <w:szCs w:val="18"/>
              </w:rPr>
              <w:t>Nefîse</w:t>
            </w:r>
            <w:proofErr w:type="spellEnd"/>
            <w:r w:rsidRPr="00E14E54">
              <w:rPr>
                <w:rFonts w:ascii="Times New Roman" w:hAnsi="Times New Roman" w:cs="Times New Roman"/>
                <w:sz w:val="18"/>
                <w:szCs w:val="18"/>
              </w:rPr>
              <w:t xml:space="preserve"> Mektebinde verdiği derslerle Türk millî mimari kültürünün gelişmesindeki rolü üzerinde durulur.</w:t>
            </w:r>
          </w:p>
        </w:tc>
        <w:tc>
          <w:tcPr>
            <w:tcW w:w="2029" w:type="dxa"/>
            <w:gridSpan w:val="2"/>
          </w:tcPr>
          <w:p w14:paraId="11070B86" w14:textId="7B208372" w:rsidR="009312CB" w:rsidRPr="00E14E54" w:rsidRDefault="009312CB" w:rsidP="009312CB">
            <w:pPr>
              <w:rPr>
                <w:rFonts w:ascii="Times New Roman" w:hAnsi="Times New Roman" w:cs="Times New Roman"/>
                <w:sz w:val="18"/>
                <w:szCs w:val="18"/>
              </w:rPr>
            </w:pPr>
          </w:p>
        </w:tc>
      </w:tr>
      <w:tr w:rsidR="009312CB" w:rsidRPr="00E14E54" w14:paraId="56A3358D" w14:textId="77777777" w:rsidTr="00A56308">
        <w:trPr>
          <w:gridAfter w:val="1"/>
          <w:wAfter w:w="11" w:type="dxa"/>
          <w:trHeight w:val="848"/>
        </w:trPr>
        <w:tc>
          <w:tcPr>
            <w:tcW w:w="719" w:type="dxa"/>
            <w:textDirection w:val="btLr"/>
          </w:tcPr>
          <w:p w14:paraId="2A304B8F" w14:textId="62F6269A"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02-06 Aralık</w:t>
            </w:r>
          </w:p>
        </w:tc>
        <w:tc>
          <w:tcPr>
            <w:tcW w:w="552" w:type="dxa"/>
            <w:textDirection w:val="btLr"/>
          </w:tcPr>
          <w:p w14:paraId="19CF7901" w14:textId="039455DE"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1</w:t>
            </w:r>
            <w:r>
              <w:rPr>
                <w:rFonts w:ascii="Times New Roman" w:hAnsi="Times New Roman" w:cs="Times New Roman"/>
                <w:sz w:val="18"/>
                <w:szCs w:val="18"/>
              </w:rPr>
              <w:t>2</w:t>
            </w:r>
            <w:r w:rsidRPr="00E14E54">
              <w:rPr>
                <w:rFonts w:ascii="Times New Roman" w:hAnsi="Times New Roman" w:cs="Times New Roman"/>
                <w:sz w:val="18"/>
                <w:szCs w:val="18"/>
              </w:rPr>
              <w:t>. Hafta</w:t>
            </w:r>
          </w:p>
        </w:tc>
        <w:tc>
          <w:tcPr>
            <w:tcW w:w="494" w:type="dxa"/>
            <w:textDirection w:val="btLr"/>
          </w:tcPr>
          <w:p w14:paraId="4761DCDA" w14:textId="714FBA8D"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10626799" w14:textId="3F0995FE"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 ÜNİTE: AYDINLANMA YOLCULARI: BÜYÜK ZEKÂLARIN İZİNDEN</w:t>
            </w:r>
          </w:p>
        </w:tc>
        <w:tc>
          <w:tcPr>
            <w:tcW w:w="2745" w:type="dxa"/>
          </w:tcPr>
          <w:p w14:paraId="5F6789BF" w14:textId="7777777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KMYV.2.3.2. Mimar Kemâleddin Bey’in kültür ve medeniyetimize sağladığı katkıları açıklar.</w:t>
            </w:r>
          </w:p>
          <w:p w14:paraId="2A2D083D" w14:textId="18589094" w:rsidR="009312CB" w:rsidRPr="00E14E54" w:rsidRDefault="009312CB" w:rsidP="009312CB">
            <w:pPr>
              <w:rPr>
                <w:rFonts w:ascii="Times New Roman" w:hAnsi="Times New Roman" w:cs="Times New Roman"/>
                <w:sz w:val="18"/>
                <w:szCs w:val="18"/>
              </w:rPr>
            </w:pPr>
          </w:p>
        </w:tc>
        <w:tc>
          <w:tcPr>
            <w:tcW w:w="6334" w:type="dxa"/>
          </w:tcPr>
          <w:p w14:paraId="221C4259" w14:textId="7777777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 xml:space="preserve">c) Mimar Kemâleddin Bey’in </w:t>
            </w:r>
            <w:proofErr w:type="spellStart"/>
            <w:r w:rsidRPr="00E14E54">
              <w:rPr>
                <w:rFonts w:ascii="Times New Roman" w:hAnsi="Times New Roman" w:cs="Times New Roman"/>
                <w:sz w:val="18"/>
                <w:szCs w:val="18"/>
              </w:rPr>
              <w:t>Mescid</w:t>
            </w:r>
            <w:proofErr w:type="spellEnd"/>
            <w:r w:rsidRPr="00E14E54">
              <w:rPr>
                <w:rFonts w:ascii="Times New Roman" w:hAnsi="Times New Roman" w:cs="Times New Roman"/>
                <w:sz w:val="18"/>
                <w:szCs w:val="18"/>
              </w:rPr>
              <w:t xml:space="preserve">-i </w:t>
            </w:r>
            <w:proofErr w:type="spellStart"/>
            <w:r w:rsidRPr="00E14E54">
              <w:rPr>
                <w:rFonts w:ascii="Times New Roman" w:hAnsi="Times New Roman" w:cs="Times New Roman"/>
                <w:sz w:val="18"/>
                <w:szCs w:val="18"/>
              </w:rPr>
              <w:t>Aksâ</w:t>
            </w:r>
            <w:proofErr w:type="spellEnd"/>
            <w:r w:rsidRPr="00E14E54">
              <w:rPr>
                <w:rFonts w:ascii="Times New Roman" w:hAnsi="Times New Roman" w:cs="Times New Roman"/>
                <w:sz w:val="18"/>
                <w:szCs w:val="18"/>
              </w:rPr>
              <w:t xml:space="preserve"> ile </w:t>
            </w:r>
            <w:proofErr w:type="spellStart"/>
            <w:r w:rsidRPr="00E14E54">
              <w:rPr>
                <w:rFonts w:ascii="Times New Roman" w:hAnsi="Times New Roman" w:cs="Times New Roman"/>
                <w:sz w:val="18"/>
                <w:szCs w:val="18"/>
              </w:rPr>
              <w:t>Kubbetü’s</w:t>
            </w:r>
            <w:proofErr w:type="spellEnd"/>
            <w:r w:rsidRPr="00E14E54">
              <w:rPr>
                <w:rFonts w:ascii="Times New Roman" w:hAnsi="Times New Roman" w:cs="Times New Roman"/>
                <w:sz w:val="18"/>
                <w:szCs w:val="18"/>
              </w:rPr>
              <w:t>-Sahra’nın onarım ve yenilenmesi çalışmalarına değinilerek Türk-İslam mimarisinin korunması ve gelecek nesillere aktarılmasındaki katkıları ele alınır.</w:t>
            </w:r>
          </w:p>
          <w:p w14:paraId="312A21A1" w14:textId="77777777" w:rsidR="009312CB" w:rsidRPr="00E14E54" w:rsidRDefault="009312CB" w:rsidP="009312CB">
            <w:pPr>
              <w:rPr>
                <w:rFonts w:ascii="Times New Roman" w:hAnsi="Times New Roman" w:cs="Times New Roman"/>
                <w:sz w:val="18"/>
                <w:szCs w:val="18"/>
              </w:rPr>
            </w:pPr>
            <w:proofErr w:type="gramStart"/>
            <w:r w:rsidRPr="00E14E54">
              <w:rPr>
                <w:rFonts w:ascii="Times New Roman" w:hAnsi="Times New Roman" w:cs="Times New Roman"/>
                <w:sz w:val="18"/>
                <w:szCs w:val="18"/>
              </w:rPr>
              <w:t>ç</w:t>
            </w:r>
            <w:proofErr w:type="gramEnd"/>
            <w:r w:rsidRPr="00E14E54">
              <w:rPr>
                <w:rFonts w:ascii="Times New Roman" w:hAnsi="Times New Roman" w:cs="Times New Roman"/>
                <w:sz w:val="18"/>
                <w:szCs w:val="18"/>
              </w:rPr>
              <w:t xml:space="preserve">) Mimar Kemâleddin Bey’in Gazi Osman Paşa Türbesi, Filibe’de Gar Binası, Yeşilköy’de Mecidiye Camisi, Selânik’te Gar Binası, Eyüp’te Sultan Mehmed Reşad Türbesi, Medine’de </w:t>
            </w:r>
            <w:proofErr w:type="spellStart"/>
            <w:r w:rsidRPr="00E14E54">
              <w:rPr>
                <w:rFonts w:ascii="Times New Roman" w:hAnsi="Times New Roman" w:cs="Times New Roman"/>
                <w:sz w:val="18"/>
                <w:szCs w:val="18"/>
              </w:rPr>
              <w:t>Dârülulûm</w:t>
            </w:r>
            <w:proofErr w:type="spellEnd"/>
            <w:r w:rsidRPr="00E14E54">
              <w:rPr>
                <w:rFonts w:ascii="Times New Roman" w:hAnsi="Times New Roman" w:cs="Times New Roman"/>
                <w:sz w:val="18"/>
                <w:szCs w:val="18"/>
              </w:rPr>
              <w:t xml:space="preserve">, Ankara’da Ankara Palas ve yedi adet vakıf evi, Ankara Devlet Demiryolları Genel Müdürlüğü, Ankara Gazi Eğitim Enstitüsü, </w:t>
            </w:r>
            <w:r w:rsidRPr="00E14E54">
              <w:rPr>
                <w:rFonts w:ascii="Times New Roman" w:hAnsi="Times New Roman" w:cs="Times New Roman"/>
                <w:sz w:val="18"/>
                <w:szCs w:val="18"/>
              </w:rPr>
              <w:lastRenderedPageBreak/>
              <w:t>Ankara’da Mimar Kemâleddin Okulu gibi projelerinden birkaçının araştırılması sağlanır.</w:t>
            </w:r>
          </w:p>
          <w:p w14:paraId="1CA1D3B8" w14:textId="7F7A77F3" w:rsidR="009312CB" w:rsidRPr="00E14E54" w:rsidRDefault="009312CB" w:rsidP="009312CB">
            <w:pPr>
              <w:rPr>
                <w:rFonts w:ascii="Times New Roman" w:hAnsi="Times New Roman" w:cs="Times New Roman"/>
                <w:sz w:val="18"/>
                <w:szCs w:val="18"/>
              </w:rPr>
            </w:pPr>
          </w:p>
        </w:tc>
        <w:tc>
          <w:tcPr>
            <w:tcW w:w="2029" w:type="dxa"/>
            <w:gridSpan w:val="2"/>
          </w:tcPr>
          <w:p w14:paraId="0743FF3B" w14:textId="295FAF3E" w:rsidR="009312CB" w:rsidRPr="00E14E54" w:rsidRDefault="009312CB" w:rsidP="009312CB">
            <w:pPr>
              <w:rPr>
                <w:rFonts w:ascii="Times New Roman" w:hAnsi="Times New Roman" w:cs="Times New Roman"/>
                <w:sz w:val="18"/>
                <w:szCs w:val="18"/>
              </w:rPr>
            </w:pPr>
          </w:p>
        </w:tc>
      </w:tr>
      <w:tr w:rsidR="009312CB" w:rsidRPr="00E14E54" w14:paraId="7B6BCB56" w14:textId="77777777" w:rsidTr="00A56308">
        <w:trPr>
          <w:gridAfter w:val="1"/>
          <w:wAfter w:w="11" w:type="dxa"/>
          <w:trHeight w:val="1000"/>
        </w:trPr>
        <w:tc>
          <w:tcPr>
            <w:tcW w:w="719" w:type="dxa"/>
            <w:textDirection w:val="btLr"/>
          </w:tcPr>
          <w:p w14:paraId="4E4A4820" w14:textId="1BB29138"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09- 13 Aralık</w:t>
            </w:r>
          </w:p>
        </w:tc>
        <w:tc>
          <w:tcPr>
            <w:tcW w:w="552" w:type="dxa"/>
            <w:textDirection w:val="btLr"/>
          </w:tcPr>
          <w:p w14:paraId="12BDCEAA" w14:textId="0A8D3525"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1</w:t>
            </w:r>
            <w:r>
              <w:rPr>
                <w:rFonts w:ascii="Times New Roman" w:hAnsi="Times New Roman" w:cs="Times New Roman"/>
                <w:sz w:val="18"/>
                <w:szCs w:val="18"/>
              </w:rPr>
              <w:t>3</w:t>
            </w:r>
            <w:r w:rsidRPr="00E14E54">
              <w:rPr>
                <w:rFonts w:ascii="Times New Roman" w:hAnsi="Times New Roman" w:cs="Times New Roman"/>
                <w:sz w:val="18"/>
                <w:szCs w:val="18"/>
              </w:rPr>
              <w:t>. Hafta</w:t>
            </w:r>
          </w:p>
        </w:tc>
        <w:tc>
          <w:tcPr>
            <w:tcW w:w="494" w:type="dxa"/>
            <w:textDirection w:val="btLr"/>
          </w:tcPr>
          <w:p w14:paraId="16AE1DD6" w14:textId="7289914A"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30BB588F" w14:textId="6DCBFB13"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 ÜNİTE: AYDINLANMA YOLCULARI: BÜYÜK ZEKÂLARIN İZİNDEN</w:t>
            </w:r>
          </w:p>
        </w:tc>
        <w:tc>
          <w:tcPr>
            <w:tcW w:w="2745" w:type="dxa"/>
          </w:tcPr>
          <w:p w14:paraId="1E413A2C" w14:textId="6C38B629"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KMYV.2.3.3. Nuri Demirağ’ın kültür ve medeniyetimize sağladığı katkıları açıklar.</w:t>
            </w:r>
          </w:p>
        </w:tc>
        <w:tc>
          <w:tcPr>
            <w:tcW w:w="6334" w:type="dxa"/>
          </w:tcPr>
          <w:p w14:paraId="56B13FF3" w14:textId="7777777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a) Nuri Demirağ’ın yerli ve millî işletmelere öncülük ettiği vurgulanır.</w:t>
            </w:r>
          </w:p>
          <w:p w14:paraId="476163C1" w14:textId="68EF2D42"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b) Nuri Demirağ’ın Türk havacılığının geliştirilmesine yönelik yapmış olduğu faaliyetlere değinilir.</w:t>
            </w:r>
          </w:p>
        </w:tc>
        <w:tc>
          <w:tcPr>
            <w:tcW w:w="2029" w:type="dxa"/>
            <w:gridSpan w:val="2"/>
          </w:tcPr>
          <w:p w14:paraId="7E3CBEAC" w14:textId="0273446C" w:rsidR="009312CB" w:rsidRPr="00E14E54" w:rsidRDefault="009312CB" w:rsidP="009312CB">
            <w:pPr>
              <w:rPr>
                <w:rFonts w:ascii="Times New Roman" w:hAnsi="Times New Roman" w:cs="Times New Roman"/>
                <w:sz w:val="18"/>
                <w:szCs w:val="18"/>
              </w:rPr>
            </w:pPr>
          </w:p>
        </w:tc>
      </w:tr>
      <w:tr w:rsidR="009312CB" w:rsidRPr="00E14E54" w14:paraId="52C3467A" w14:textId="77777777" w:rsidTr="00A56308">
        <w:trPr>
          <w:gridAfter w:val="1"/>
          <w:wAfter w:w="11" w:type="dxa"/>
          <w:trHeight w:val="1000"/>
        </w:trPr>
        <w:tc>
          <w:tcPr>
            <w:tcW w:w="719" w:type="dxa"/>
            <w:textDirection w:val="btLr"/>
          </w:tcPr>
          <w:p w14:paraId="71649002" w14:textId="0EC9C9EA"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16-20 Aralık</w:t>
            </w:r>
          </w:p>
        </w:tc>
        <w:tc>
          <w:tcPr>
            <w:tcW w:w="552" w:type="dxa"/>
            <w:textDirection w:val="btLr"/>
          </w:tcPr>
          <w:p w14:paraId="39F5A0FA" w14:textId="3C0994C4"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1</w:t>
            </w:r>
            <w:r>
              <w:rPr>
                <w:rFonts w:ascii="Times New Roman" w:hAnsi="Times New Roman" w:cs="Times New Roman"/>
                <w:sz w:val="18"/>
                <w:szCs w:val="18"/>
              </w:rPr>
              <w:t>4</w:t>
            </w:r>
            <w:r w:rsidRPr="00E14E54">
              <w:rPr>
                <w:rFonts w:ascii="Times New Roman" w:hAnsi="Times New Roman" w:cs="Times New Roman"/>
                <w:sz w:val="18"/>
                <w:szCs w:val="18"/>
              </w:rPr>
              <w:t>. Hafta</w:t>
            </w:r>
          </w:p>
        </w:tc>
        <w:tc>
          <w:tcPr>
            <w:tcW w:w="494" w:type="dxa"/>
            <w:textDirection w:val="btLr"/>
          </w:tcPr>
          <w:p w14:paraId="1F2D613A" w14:textId="77108C28"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2AF7AFB6" w14:textId="456C04E2"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 ÜNİTE: AYDINLANMA YOLCULARI: BÜYÜK ZEKÂLARIN İZİNDEN</w:t>
            </w:r>
          </w:p>
        </w:tc>
        <w:tc>
          <w:tcPr>
            <w:tcW w:w="2745" w:type="dxa"/>
          </w:tcPr>
          <w:p w14:paraId="7B1C9116" w14:textId="7463E376"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KMYV.2.3.3. Nuri Demirağ’ın kültür ve medeniyetimize sağladığı katkıları açıklar.</w:t>
            </w:r>
          </w:p>
        </w:tc>
        <w:tc>
          <w:tcPr>
            <w:tcW w:w="6334" w:type="dxa"/>
          </w:tcPr>
          <w:p w14:paraId="371A19A2" w14:textId="7777777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c) Nuri Demirağ’ın fabrika ve tesislerin yapımında üstlendiği role değinilir.</w:t>
            </w:r>
          </w:p>
          <w:p w14:paraId="11F6ED22" w14:textId="7F5627C0" w:rsidR="009312CB" w:rsidRPr="00E14E54" w:rsidRDefault="009312CB" w:rsidP="009312CB">
            <w:pPr>
              <w:rPr>
                <w:rFonts w:ascii="Times New Roman" w:hAnsi="Times New Roman" w:cs="Times New Roman"/>
                <w:sz w:val="18"/>
                <w:szCs w:val="18"/>
              </w:rPr>
            </w:pPr>
            <w:proofErr w:type="gramStart"/>
            <w:r w:rsidRPr="00E14E54">
              <w:rPr>
                <w:rFonts w:ascii="Times New Roman" w:hAnsi="Times New Roman" w:cs="Times New Roman"/>
                <w:sz w:val="18"/>
                <w:szCs w:val="18"/>
              </w:rPr>
              <w:t>ç</w:t>
            </w:r>
            <w:proofErr w:type="gramEnd"/>
            <w:r w:rsidRPr="00E14E54">
              <w:rPr>
                <w:rFonts w:ascii="Times New Roman" w:hAnsi="Times New Roman" w:cs="Times New Roman"/>
                <w:sz w:val="18"/>
                <w:szCs w:val="18"/>
              </w:rPr>
              <w:t>) Günümüzde havacılık alanında yerli ve millî ne tür girişimlerde bulunulabileceğine yönelik örneklerin yer aldığı etkinlikler (havacılık temalı proje yarışmaları, atölyeler, alan gezileri vb.) düzenlenir.</w:t>
            </w:r>
          </w:p>
        </w:tc>
        <w:tc>
          <w:tcPr>
            <w:tcW w:w="2029" w:type="dxa"/>
            <w:gridSpan w:val="2"/>
          </w:tcPr>
          <w:p w14:paraId="48F3F9CF" w14:textId="1B1499DC" w:rsidR="009312CB" w:rsidRPr="00E14E54" w:rsidRDefault="009312CB" w:rsidP="009312CB">
            <w:pPr>
              <w:rPr>
                <w:rFonts w:ascii="Times New Roman" w:hAnsi="Times New Roman" w:cs="Times New Roman"/>
                <w:sz w:val="18"/>
                <w:szCs w:val="18"/>
              </w:rPr>
            </w:pPr>
          </w:p>
        </w:tc>
      </w:tr>
      <w:tr w:rsidR="009312CB" w:rsidRPr="00E14E54" w14:paraId="0783BCF5" w14:textId="77777777" w:rsidTr="00A56308">
        <w:trPr>
          <w:gridAfter w:val="1"/>
          <w:wAfter w:w="11" w:type="dxa"/>
          <w:trHeight w:val="1207"/>
        </w:trPr>
        <w:tc>
          <w:tcPr>
            <w:tcW w:w="719" w:type="dxa"/>
            <w:textDirection w:val="btLr"/>
          </w:tcPr>
          <w:p w14:paraId="28738CB7" w14:textId="1F1269E9"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 xml:space="preserve">23-27 </w:t>
            </w:r>
            <w:r w:rsidRPr="00E14E54">
              <w:rPr>
                <w:rFonts w:ascii="Times New Roman" w:hAnsi="Times New Roman" w:cs="Times New Roman"/>
                <w:sz w:val="18"/>
                <w:szCs w:val="18"/>
              </w:rPr>
              <w:br/>
              <w:t>Aralık</w:t>
            </w:r>
          </w:p>
        </w:tc>
        <w:tc>
          <w:tcPr>
            <w:tcW w:w="552" w:type="dxa"/>
            <w:textDirection w:val="btLr"/>
          </w:tcPr>
          <w:p w14:paraId="73EA0C83" w14:textId="6EE0FF8B"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1</w:t>
            </w:r>
            <w:r>
              <w:rPr>
                <w:rFonts w:ascii="Times New Roman" w:hAnsi="Times New Roman" w:cs="Times New Roman"/>
                <w:sz w:val="18"/>
                <w:szCs w:val="18"/>
              </w:rPr>
              <w:t>5</w:t>
            </w:r>
            <w:r w:rsidRPr="00E14E54">
              <w:rPr>
                <w:rFonts w:ascii="Times New Roman" w:hAnsi="Times New Roman" w:cs="Times New Roman"/>
                <w:sz w:val="18"/>
                <w:szCs w:val="18"/>
              </w:rPr>
              <w:t>. Hafta</w:t>
            </w:r>
          </w:p>
        </w:tc>
        <w:tc>
          <w:tcPr>
            <w:tcW w:w="494" w:type="dxa"/>
            <w:textDirection w:val="btLr"/>
          </w:tcPr>
          <w:p w14:paraId="74EEFB18" w14:textId="0C47A2D4"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0F23AB27" w14:textId="5C042B0A"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 ÜNİTE: AYDINLANMA YOLCULARI: BÜYÜK ZEKÂLARIN İZİNDEN</w:t>
            </w:r>
          </w:p>
        </w:tc>
        <w:tc>
          <w:tcPr>
            <w:tcW w:w="2745" w:type="dxa"/>
          </w:tcPr>
          <w:p w14:paraId="6669AC24" w14:textId="2AE82482"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 xml:space="preserve">KMYV.2.3.4. Cahit </w:t>
            </w:r>
            <w:proofErr w:type="spellStart"/>
            <w:r w:rsidRPr="00E14E54">
              <w:rPr>
                <w:rFonts w:ascii="Times New Roman" w:hAnsi="Times New Roman" w:cs="Times New Roman"/>
                <w:sz w:val="18"/>
                <w:szCs w:val="18"/>
              </w:rPr>
              <w:t>Arf’ın</w:t>
            </w:r>
            <w:proofErr w:type="spellEnd"/>
            <w:r w:rsidRPr="00E14E54">
              <w:rPr>
                <w:rFonts w:ascii="Times New Roman" w:hAnsi="Times New Roman" w:cs="Times New Roman"/>
                <w:sz w:val="18"/>
                <w:szCs w:val="18"/>
              </w:rPr>
              <w:t xml:space="preserve"> kültür ve medeniyetimize sağladığı katkıları açıklar.</w:t>
            </w:r>
          </w:p>
        </w:tc>
        <w:tc>
          <w:tcPr>
            <w:tcW w:w="6334" w:type="dxa"/>
          </w:tcPr>
          <w:p w14:paraId="642EFE15" w14:textId="7777777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 xml:space="preserve">a) Cahit </w:t>
            </w:r>
            <w:proofErr w:type="spellStart"/>
            <w:r w:rsidRPr="00E14E54">
              <w:rPr>
                <w:rFonts w:ascii="Times New Roman" w:hAnsi="Times New Roman" w:cs="Times New Roman"/>
                <w:sz w:val="18"/>
                <w:szCs w:val="18"/>
              </w:rPr>
              <w:t>Arf’ın</w:t>
            </w:r>
            <w:proofErr w:type="spellEnd"/>
            <w:r w:rsidRPr="00E14E54">
              <w:rPr>
                <w:rFonts w:ascii="Times New Roman" w:hAnsi="Times New Roman" w:cs="Times New Roman"/>
                <w:sz w:val="18"/>
                <w:szCs w:val="18"/>
              </w:rPr>
              <w:t xml:space="preserve"> dünyaca kabul gören teorilerinden yola çıkılarak Türk bilim tarihine yapmış olduğu katkılar üzerinde durulur.</w:t>
            </w:r>
          </w:p>
          <w:p w14:paraId="7EFDCB06" w14:textId="79D66370"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b) Yakın dönemde yaşamış ve çalışmaları dünyadaki bilim otoritelerince kabul görmüş olan Türk bilim insanlarını konu edinen çalışmalar (afiş, poster vb.) yapılması sağlanır.</w:t>
            </w:r>
          </w:p>
        </w:tc>
        <w:tc>
          <w:tcPr>
            <w:tcW w:w="2029" w:type="dxa"/>
            <w:gridSpan w:val="2"/>
          </w:tcPr>
          <w:p w14:paraId="69629F3C" w14:textId="005F505D" w:rsidR="009312CB" w:rsidRPr="00E14E54" w:rsidRDefault="009312CB" w:rsidP="009312CB">
            <w:pPr>
              <w:rPr>
                <w:rFonts w:ascii="Times New Roman" w:hAnsi="Times New Roman" w:cs="Times New Roman"/>
                <w:sz w:val="18"/>
                <w:szCs w:val="18"/>
              </w:rPr>
            </w:pPr>
          </w:p>
        </w:tc>
      </w:tr>
      <w:tr w:rsidR="009312CB" w:rsidRPr="00E14E54" w14:paraId="78471B76" w14:textId="77777777" w:rsidTr="00A56308">
        <w:trPr>
          <w:gridAfter w:val="1"/>
          <w:wAfter w:w="11" w:type="dxa"/>
          <w:trHeight w:val="692"/>
        </w:trPr>
        <w:tc>
          <w:tcPr>
            <w:tcW w:w="719" w:type="dxa"/>
            <w:textDirection w:val="btLr"/>
          </w:tcPr>
          <w:p w14:paraId="4EC7418F" w14:textId="77777777" w:rsidR="009312CB" w:rsidRPr="00E14E54" w:rsidRDefault="009312CB" w:rsidP="009312CB">
            <w:pPr>
              <w:jc w:val="center"/>
              <w:rPr>
                <w:rFonts w:ascii="Times New Roman" w:hAnsi="Times New Roman" w:cs="Times New Roman"/>
                <w:sz w:val="18"/>
                <w:szCs w:val="18"/>
              </w:rPr>
            </w:pPr>
          </w:p>
        </w:tc>
        <w:tc>
          <w:tcPr>
            <w:tcW w:w="552" w:type="dxa"/>
            <w:textDirection w:val="btLr"/>
          </w:tcPr>
          <w:p w14:paraId="4D2AF220" w14:textId="0D2FEE2E" w:rsidR="009312CB" w:rsidRPr="00E14E54" w:rsidRDefault="00CB0FBD" w:rsidP="009312CB">
            <w:pPr>
              <w:jc w:val="center"/>
              <w:rPr>
                <w:rFonts w:ascii="Times New Roman" w:hAnsi="Times New Roman" w:cs="Times New Roman"/>
                <w:sz w:val="18"/>
                <w:szCs w:val="18"/>
              </w:rPr>
            </w:pPr>
            <w:r w:rsidRPr="00E14E54">
              <w:rPr>
                <w:rFonts w:ascii="Times New Roman" w:hAnsi="Times New Roman" w:cs="Times New Roman"/>
                <w:sz w:val="18"/>
                <w:szCs w:val="18"/>
              </w:rPr>
              <w:t>1</w:t>
            </w:r>
            <w:r>
              <w:rPr>
                <w:rFonts w:ascii="Times New Roman" w:hAnsi="Times New Roman" w:cs="Times New Roman"/>
                <w:sz w:val="18"/>
                <w:szCs w:val="18"/>
              </w:rPr>
              <w:t>6</w:t>
            </w:r>
            <w:r w:rsidRPr="00E14E54">
              <w:rPr>
                <w:rFonts w:ascii="Times New Roman" w:hAnsi="Times New Roman" w:cs="Times New Roman"/>
                <w:sz w:val="18"/>
                <w:szCs w:val="18"/>
              </w:rPr>
              <w:t>. Hafta</w:t>
            </w:r>
          </w:p>
        </w:tc>
        <w:tc>
          <w:tcPr>
            <w:tcW w:w="494" w:type="dxa"/>
            <w:textDirection w:val="btLr"/>
          </w:tcPr>
          <w:p w14:paraId="0397940A" w14:textId="48B8687D" w:rsidR="009312CB" w:rsidRPr="00E14E54" w:rsidRDefault="009312CB" w:rsidP="009312CB">
            <w:pPr>
              <w:jc w:val="center"/>
              <w:rPr>
                <w:rFonts w:ascii="Times New Roman" w:hAnsi="Times New Roman" w:cs="Times New Roman"/>
                <w:sz w:val="18"/>
                <w:szCs w:val="18"/>
              </w:rPr>
            </w:pPr>
          </w:p>
        </w:tc>
        <w:tc>
          <w:tcPr>
            <w:tcW w:w="12129" w:type="dxa"/>
            <w:gridSpan w:val="3"/>
          </w:tcPr>
          <w:p w14:paraId="709B1670" w14:textId="77777777" w:rsidR="00CB0FBD" w:rsidRDefault="00CB0FBD" w:rsidP="009312CB">
            <w:pPr>
              <w:jc w:val="center"/>
              <w:rPr>
                <w:rFonts w:ascii="Times New Roman" w:hAnsi="Times New Roman" w:cs="Times New Roman"/>
                <w:color w:val="FF0000"/>
                <w:sz w:val="18"/>
                <w:szCs w:val="18"/>
              </w:rPr>
            </w:pPr>
          </w:p>
          <w:p w14:paraId="6C7C1D4A" w14:textId="6972B51D" w:rsidR="009312CB" w:rsidRPr="00CB0FBD" w:rsidRDefault="009312CB" w:rsidP="009312CB">
            <w:pPr>
              <w:jc w:val="center"/>
              <w:rPr>
                <w:rFonts w:ascii="Times New Roman" w:hAnsi="Times New Roman" w:cs="Times New Roman"/>
                <w:b/>
                <w:bCs/>
                <w:color w:val="FF0000"/>
                <w:sz w:val="18"/>
                <w:szCs w:val="18"/>
              </w:rPr>
            </w:pPr>
            <w:r w:rsidRPr="00CB0FBD">
              <w:rPr>
                <w:rFonts w:ascii="Times New Roman" w:hAnsi="Times New Roman" w:cs="Times New Roman"/>
                <w:b/>
                <w:bCs/>
                <w:color w:val="FF0000"/>
                <w:sz w:val="18"/>
                <w:szCs w:val="18"/>
              </w:rPr>
              <w:t>SINAV HAFTASI (30ARALIK-03 OCAK)</w:t>
            </w:r>
          </w:p>
        </w:tc>
        <w:tc>
          <w:tcPr>
            <w:tcW w:w="2029" w:type="dxa"/>
            <w:gridSpan w:val="2"/>
          </w:tcPr>
          <w:p w14:paraId="707CA15B" w14:textId="41774386" w:rsidR="009312CB" w:rsidRPr="00E14E54" w:rsidRDefault="009312CB" w:rsidP="009312CB">
            <w:pPr>
              <w:jc w:val="center"/>
              <w:rPr>
                <w:rFonts w:ascii="Times New Roman" w:hAnsi="Times New Roman" w:cs="Times New Roman"/>
                <w:sz w:val="18"/>
                <w:szCs w:val="18"/>
              </w:rPr>
            </w:pPr>
          </w:p>
        </w:tc>
      </w:tr>
      <w:tr w:rsidR="009312CB" w:rsidRPr="00E14E54" w14:paraId="48298C36" w14:textId="77777777" w:rsidTr="00A56308">
        <w:trPr>
          <w:gridAfter w:val="1"/>
          <w:wAfter w:w="11" w:type="dxa"/>
          <w:trHeight w:val="1000"/>
        </w:trPr>
        <w:tc>
          <w:tcPr>
            <w:tcW w:w="719" w:type="dxa"/>
            <w:textDirection w:val="btLr"/>
          </w:tcPr>
          <w:p w14:paraId="63F4B5A7" w14:textId="3B02EC04"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06-10 Ocak</w:t>
            </w:r>
          </w:p>
        </w:tc>
        <w:tc>
          <w:tcPr>
            <w:tcW w:w="552" w:type="dxa"/>
            <w:textDirection w:val="btLr"/>
          </w:tcPr>
          <w:p w14:paraId="3DE9BFC7" w14:textId="77B89380" w:rsidR="009312CB" w:rsidRPr="00E14E54" w:rsidRDefault="00CB0FBD" w:rsidP="009312CB">
            <w:pPr>
              <w:jc w:val="center"/>
              <w:rPr>
                <w:rFonts w:ascii="Times New Roman" w:hAnsi="Times New Roman" w:cs="Times New Roman"/>
                <w:sz w:val="18"/>
                <w:szCs w:val="18"/>
              </w:rPr>
            </w:pPr>
            <w:r w:rsidRPr="00E14E54">
              <w:rPr>
                <w:rFonts w:ascii="Times New Roman" w:hAnsi="Times New Roman" w:cs="Times New Roman"/>
                <w:sz w:val="18"/>
                <w:szCs w:val="18"/>
              </w:rPr>
              <w:t>1</w:t>
            </w:r>
            <w:r>
              <w:rPr>
                <w:rFonts w:ascii="Times New Roman" w:hAnsi="Times New Roman" w:cs="Times New Roman"/>
                <w:sz w:val="18"/>
                <w:szCs w:val="18"/>
              </w:rPr>
              <w:t>7</w:t>
            </w:r>
            <w:r w:rsidRPr="00E14E54">
              <w:rPr>
                <w:rFonts w:ascii="Times New Roman" w:hAnsi="Times New Roman" w:cs="Times New Roman"/>
                <w:sz w:val="18"/>
                <w:szCs w:val="18"/>
              </w:rPr>
              <w:t>. Hafta</w:t>
            </w:r>
          </w:p>
        </w:tc>
        <w:tc>
          <w:tcPr>
            <w:tcW w:w="494" w:type="dxa"/>
            <w:textDirection w:val="btLr"/>
          </w:tcPr>
          <w:p w14:paraId="4B6F15A6" w14:textId="06865A5E"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7F9E71C5" w14:textId="26F40FC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 ÜNİTE: AYDINLANMA YOLCULARI: BÜYÜK ZEKÂLARIN İZİNDEN</w:t>
            </w:r>
          </w:p>
        </w:tc>
        <w:tc>
          <w:tcPr>
            <w:tcW w:w="2745" w:type="dxa"/>
          </w:tcPr>
          <w:p w14:paraId="7C7F850E" w14:textId="6D9C5DD6"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KMYV.2.3.5. Halil İnalcık’ın kültür ve medeniyetimize sağladığı katkıları açıklar.</w:t>
            </w:r>
          </w:p>
        </w:tc>
        <w:tc>
          <w:tcPr>
            <w:tcW w:w="6334" w:type="dxa"/>
          </w:tcPr>
          <w:p w14:paraId="556B1A06" w14:textId="7777777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 xml:space="preserve">a) Halil İnalcık’ın “Tarihçilerin Kutbu” </w:t>
            </w:r>
            <w:proofErr w:type="spellStart"/>
            <w:r w:rsidRPr="00E14E54">
              <w:rPr>
                <w:rFonts w:ascii="Times New Roman" w:hAnsi="Times New Roman" w:cs="Times New Roman"/>
                <w:sz w:val="18"/>
                <w:szCs w:val="18"/>
              </w:rPr>
              <w:t>ünvanıyla</w:t>
            </w:r>
            <w:proofErr w:type="spellEnd"/>
            <w:r w:rsidRPr="00E14E54">
              <w:rPr>
                <w:rFonts w:ascii="Times New Roman" w:hAnsi="Times New Roman" w:cs="Times New Roman"/>
                <w:sz w:val="18"/>
                <w:szCs w:val="18"/>
              </w:rPr>
              <w:t xml:space="preserve"> tanınan ve çalışmalarıyla sadece Türkiye’de değil dünya çapında bilinen ve takdir edilen bir bilim insanı olduğu vurgulanır.</w:t>
            </w:r>
          </w:p>
          <w:p w14:paraId="08D24235" w14:textId="7777777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b) Halil İnalcık’ın Türk, Osmanlı, Avrupa ve Dünya tarihi alanlarında vermiş olduğu önemli eserlerin dünya çapında kaynak niteliğinde olduğu vurgulanarak bu eserlere örnekler verilir.</w:t>
            </w:r>
          </w:p>
          <w:p w14:paraId="432058E8" w14:textId="05429F8F"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c) Halil İnalcık’ın tarih felsefesinden hareketle geçmişi anlamadan geleceğe yön vermenin mümkün olmadığı fikri üzerinde tartışılması sağlanır.</w:t>
            </w:r>
          </w:p>
        </w:tc>
        <w:tc>
          <w:tcPr>
            <w:tcW w:w="2029" w:type="dxa"/>
            <w:gridSpan w:val="2"/>
          </w:tcPr>
          <w:p w14:paraId="4AFF88A2" w14:textId="77777777" w:rsidR="009312CB" w:rsidRPr="00E14E54" w:rsidRDefault="009312CB" w:rsidP="009312CB">
            <w:pPr>
              <w:rPr>
                <w:rFonts w:ascii="Times New Roman" w:hAnsi="Times New Roman" w:cs="Times New Roman"/>
                <w:sz w:val="18"/>
                <w:szCs w:val="18"/>
              </w:rPr>
            </w:pPr>
          </w:p>
        </w:tc>
      </w:tr>
      <w:tr w:rsidR="009312CB" w:rsidRPr="00E14E54" w14:paraId="375CAE21" w14:textId="77777777" w:rsidTr="00A56308">
        <w:trPr>
          <w:gridAfter w:val="1"/>
          <w:wAfter w:w="11" w:type="dxa"/>
          <w:trHeight w:val="1000"/>
        </w:trPr>
        <w:tc>
          <w:tcPr>
            <w:tcW w:w="719" w:type="dxa"/>
            <w:textDirection w:val="btLr"/>
          </w:tcPr>
          <w:p w14:paraId="7CF4D9E4" w14:textId="5DA4644F"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13-17 Ocak</w:t>
            </w:r>
            <w:r w:rsidRPr="00E14E54">
              <w:rPr>
                <w:rFonts w:ascii="Times New Roman" w:hAnsi="Times New Roman" w:cs="Times New Roman"/>
                <w:sz w:val="18"/>
                <w:szCs w:val="18"/>
              </w:rPr>
              <w:br/>
            </w:r>
          </w:p>
        </w:tc>
        <w:tc>
          <w:tcPr>
            <w:tcW w:w="552" w:type="dxa"/>
            <w:textDirection w:val="btLr"/>
          </w:tcPr>
          <w:p w14:paraId="5857FDB5" w14:textId="7C5DE0CB" w:rsidR="009312CB" w:rsidRPr="00E14E54" w:rsidRDefault="00CB0FBD" w:rsidP="009312CB">
            <w:pPr>
              <w:jc w:val="center"/>
              <w:rPr>
                <w:rFonts w:ascii="Times New Roman" w:hAnsi="Times New Roman" w:cs="Times New Roman"/>
                <w:sz w:val="18"/>
                <w:szCs w:val="18"/>
              </w:rPr>
            </w:pPr>
            <w:r>
              <w:rPr>
                <w:rFonts w:ascii="Times New Roman" w:hAnsi="Times New Roman" w:cs="Times New Roman"/>
                <w:sz w:val="18"/>
                <w:szCs w:val="18"/>
              </w:rPr>
              <w:t>18.</w:t>
            </w:r>
            <w:r w:rsidRPr="00E14E54">
              <w:rPr>
                <w:rFonts w:ascii="Times New Roman" w:hAnsi="Times New Roman" w:cs="Times New Roman"/>
                <w:sz w:val="18"/>
                <w:szCs w:val="18"/>
              </w:rPr>
              <w:t>Hafta</w:t>
            </w:r>
          </w:p>
        </w:tc>
        <w:tc>
          <w:tcPr>
            <w:tcW w:w="494" w:type="dxa"/>
            <w:textDirection w:val="btLr"/>
          </w:tcPr>
          <w:p w14:paraId="42ACE896" w14:textId="49663586"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7E63A88B" w14:textId="4A6E1770"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 ÜNİTE: AYDINLANMA YOLCULARI: BÜYÜK ZEKÂLARIN İZİNDEN</w:t>
            </w:r>
          </w:p>
        </w:tc>
        <w:tc>
          <w:tcPr>
            <w:tcW w:w="2745" w:type="dxa"/>
          </w:tcPr>
          <w:p w14:paraId="5045C578" w14:textId="54CF0488"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 xml:space="preserve">KMYV.2.3.6. Feza </w:t>
            </w:r>
            <w:proofErr w:type="spellStart"/>
            <w:r w:rsidRPr="00E14E54">
              <w:rPr>
                <w:rFonts w:ascii="Times New Roman" w:hAnsi="Times New Roman" w:cs="Times New Roman"/>
                <w:sz w:val="18"/>
                <w:szCs w:val="18"/>
              </w:rPr>
              <w:t>Gürsey’in</w:t>
            </w:r>
            <w:proofErr w:type="spellEnd"/>
            <w:r w:rsidRPr="00E14E54">
              <w:rPr>
                <w:rFonts w:ascii="Times New Roman" w:hAnsi="Times New Roman" w:cs="Times New Roman"/>
                <w:sz w:val="18"/>
                <w:szCs w:val="18"/>
              </w:rPr>
              <w:t xml:space="preserve"> kültür ve medeniyetimize sağladığı katkıları açıklar.</w:t>
            </w:r>
          </w:p>
        </w:tc>
        <w:tc>
          <w:tcPr>
            <w:tcW w:w="6334" w:type="dxa"/>
          </w:tcPr>
          <w:p w14:paraId="2C506B2A" w14:textId="7777777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 xml:space="preserve">a) Feza </w:t>
            </w:r>
            <w:proofErr w:type="spellStart"/>
            <w:r w:rsidRPr="00E14E54">
              <w:rPr>
                <w:rFonts w:ascii="Times New Roman" w:hAnsi="Times New Roman" w:cs="Times New Roman"/>
                <w:sz w:val="18"/>
                <w:szCs w:val="18"/>
              </w:rPr>
              <w:t>Gürsey’in</w:t>
            </w:r>
            <w:proofErr w:type="spellEnd"/>
            <w:r w:rsidRPr="00E14E54">
              <w:rPr>
                <w:rFonts w:ascii="Times New Roman" w:hAnsi="Times New Roman" w:cs="Times New Roman"/>
                <w:sz w:val="18"/>
                <w:szCs w:val="18"/>
              </w:rPr>
              <w:t xml:space="preserve"> bilim alanında yapmış olduğu çalışmalardan hareketle kendisinin Türk biliminin uluslararası alanda tanınmasına ve gelişmesine önemli katkılarda bulunduğuna değinilir.</w:t>
            </w:r>
          </w:p>
          <w:p w14:paraId="1FB578DE" w14:textId="242BE6CD"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 xml:space="preserve">b) Ankara’da bulunan Feza </w:t>
            </w:r>
            <w:proofErr w:type="spellStart"/>
            <w:r w:rsidRPr="00E14E54">
              <w:rPr>
                <w:rFonts w:ascii="Times New Roman" w:hAnsi="Times New Roman" w:cs="Times New Roman"/>
                <w:sz w:val="18"/>
                <w:szCs w:val="18"/>
              </w:rPr>
              <w:t>Gürsey</w:t>
            </w:r>
            <w:proofErr w:type="spellEnd"/>
            <w:r w:rsidRPr="00E14E54">
              <w:rPr>
                <w:rFonts w:ascii="Times New Roman" w:hAnsi="Times New Roman" w:cs="Times New Roman"/>
                <w:sz w:val="18"/>
                <w:szCs w:val="18"/>
              </w:rPr>
              <w:t xml:space="preserve"> Bilim Merkezine sanal gezi etkinliği düzenlenir.</w:t>
            </w:r>
          </w:p>
        </w:tc>
        <w:tc>
          <w:tcPr>
            <w:tcW w:w="2029" w:type="dxa"/>
            <w:gridSpan w:val="2"/>
          </w:tcPr>
          <w:p w14:paraId="0FEAA22F" w14:textId="77777777" w:rsidR="009312CB" w:rsidRPr="00E14E54" w:rsidRDefault="009312CB" w:rsidP="009312CB">
            <w:pPr>
              <w:rPr>
                <w:rFonts w:ascii="Times New Roman" w:hAnsi="Times New Roman" w:cs="Times New Roman"/>
                <w:sz w:val="18"/>
                <w:szCs w:val="18"/>
              </w:rPr>
            </w:pPr>
          </w:p>
        </w:tc>
      </w:tr>
      <w:tr w:rsidR="009312CB" w:rsidRPr="00E14E54" w14:paraId="59C35C3A" w14:textId="77777777" w:rsidTr="00A56308">
        <w:trPr>
          <w:gridAfter w:val="1"/>
          <w:wAfter w:w="11" w:type="dxa"/>
          <w:trHeight w:val="466"/>
        </w:trPr>
        <w:tc>
          <w:tcPr>
            <w:tcW w:w="719" w:type="dxa"/>
            <w:textDirection w:val="btLr"/>
          </w:tcPr>
          <w:p w14:paraId="41F23195" w14:textId="77777777" w:rsidR="009312CB" w:rsidRPr="00E14E54" w:rsidRDefault="009312CB" w:rsidP="009312CB">
            <w:pPr>
              <w:jc w:val="center"/>
              <w:rPr>
                <w:rFonts w:ascii="Times New Roman" w:hAnsi="Times New Roman" w:cs="Times New Roman"/>
                <w:sz w:val="18"/>
                <w:szCs w:val="18"/>
              </w:rPr>
            </w:pPr>
          </w:p>
        </w:tc>
        <w:tc>
          <w:tcPr>
            <w:tcW w:w="552" w:type="dxa"/>
            <w:textDirection w:val="btLr"/>
          </w:tcPr>
          <w:p w14:paraId="03650397" w14:textId="77777777" w:rsidR="009312CB" w:rsidRPr="00E14E54" w:rsidRDefault="009312CB" w:rsidP="009312CB">
            <w:pPr>
              <w:jc w:val="center"/>
              <w:rPr>
                <w:rFonts w:ascii="Times New Roman" w:hAnsi="Times New Roman" w:cs="Times New Roman"/>
                <w:sz w:val="18"/>
                <w:szCs w:val="18"/>
              </w:rPr>
            </w:pPr>
          </w:p>
        </w:tc>
        <w:tc>
          <w:tcPr>
            <w:tcW w:w="494" w:type="dxa"/>
            <w:textDirection w:val="btLr"/>
          </w:tcPr>
          <w:p w14:paraId="55475EE4" w14:textId="77777777" w:rsidR="009312CB" w:rsidRPr="00E14E54" w:rsidRDefault="009312CB" w:rsidP="009312CB">
            <w:pPr>
              <w:jc w:val="center"/>
              <w:rPr>
                <w:rFonts w:ascii="Times New Roman" w:hAnsi="Times New Roman" w:cs="Times New Roman"/>
                <w:sz w:val="18"/>
                <w:szCs w:val="18"/>
              </w:rPr>
            </w:pPr>
          </w:p>
        </w:tc>
        <w:tc>
          <w:tcPr>
            <w:tcW w:w="3050" w:type="dxa"/>
          </w:tcPr>
          <w:p w14:paraId="1BFFBA9B" w14:textId="0D79B471" w:rsidR="009312CB" w:rsidRPr="00E14E54" w:rsidRDefault="009312CB" w:rsidP="009312CB">
            <w:pPr>
              <w:jc w:val="center"/>
              <w:rPr>
                <w:rFonts w:ascii="Times New Roman" w:hAnsi="Times New Roman" w:cs="Times New Roman"/>
                <w:color w:val="FF0000"/>
                <w:sz w:val="18"/>
                <w:szCs w:val="18"/>
              </w:rPr>
            </w:pPr>
          </w:p>
        </w:tc>
        <w:tc>
          <w:tcPr>
            <w:tcW w:w="9079" w:type="dxa"/>
            <w:gridSpan w:val="2"/>
          </w:tcPr>
          <w:p w14:paraId="1FD8BE87" w14:textId="235A8954" w:rsidR="009312CB" w:rsidRPr="009312CB" w:rsidRDefault="009312CB" w:rsidP="009312CB">
            <w:pPr>
              <w:jc w:val="center"/>
              <w:rPr>
                <w:rFonts w:ascii="Times New Roman" w:hAnsi="Times New Roman" w:cs="Times New Roman"/>
                <w:b/>
                <w:bCs/>
                <w:color w:val="FF0000"/>
                <w:sz w:val="18"/>
                <w:szCs w:val="18"/>
              </w:rPr>
            </w:pPr>
            <w:r w:rsidRPr="009312CB">
              <w:rPr>
                <w:rFonts w:ascii="Times New Roman" w:hAnsi="Times New Roman" w:cs="Times New Roman"/>
                <w:b/>
                <w:bCs/>
                <w:color w:val="FF0000"/>
              </w:rPr>
              <w:t>YARIYIL TATİLİ: 20 Ocak- 31 Ocak 2025</w:t>
            </w:r>
          </w:p>
        </w:tc>
        <w:tc>
          <w:tcPr>
            <w:tcW w:w="2029" w:type="dxa"/>
            <w:gridSpan w:val="2"/>
          </w:tcPr>
          <w:p w14:paraId="3CA67AD7" w14:textId="18B2EDD3" w:rsidR="009312CB" w:rsidRPr="00E14E54" w:rsidRDefault="009312CB" w:rsidP="009312CB">
            <w:pPr>
              <w:jc w:val="center"/>
              <w:rPr>
                <w:rFonts w:ascii="Times New Roman" w:hAnsi="Times New Roman" w:cs="Times New Roman"/>
                <w:sz w:val="18"/>
                <w:szCs w:val="18"/>
              </w:rPr>
            </w:pPr>
          </w:p>
        </w:tc>
      </w:tr>
      <w:tr w:rsidR="009312CB" w:rsidRPr="00E14E54" w14:paraId="2CF13586" w14:textId="77777777" w:rsidTr="00A56308">
        <w:trPr>
          <w:gridAfter w:val="1"/>
          <w:wAfter w:w="11" w:type="dxa"/>
          <w:trHeight w:val="1000"/>
        </w:trPr>
        <w:tc>
          <w:tcPr>
            <w:tcW w:w="719" w:type="dxa"/>
            <w:textDirection w:val="btLr"/>
          </w:tcPr>
          <w:p w14:paraId="799105A5" w14:textId="34DEFC90"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03-07 Şubat</w:t>
            </w:r>
          </w:p>
        </w:tc>
        <w:tc>
          <w:tcPr>
            <w:tcW w:w="552" w:type="dxa"/>
            <w:textDirection w:val="btLr"/>
          </w:tcPr>
          <w:p w14:paraId="4B928D17" w14:textId="020F1C07" w:rsidR="009312CB" w:rsidRPr="00E14E54" w:rsidRDefault="00CB0FBD" w:rsidP="009312CB">
            <w:pPr>
              <w:jc w:val="center"/>
              <w:rPr>
                <w:rFonts w:ascii="Times New Roman" w:hAnsi="Times New Roman" w:cs="Times New Roman"/>
                <w:sz w:val="18"/>
                <w:szCs w:val="18"/>
              </w:rPr>
            </w:pPr>
            <w:r>
              <w:rPr>
                <w:rFonts w:ascii="Times New Roman" w:hAnsi="Times New Roman" w:cs="Times New Roman"/>
                <w:sz w:val="18"/>
                <w:szCs w:val="18"/>
              </w:rPr>
              <w:t>19.</w:t>
            </w:r>
            <w:r w:rsidRPr="00E14E54">
              <w:rPr>
                <w:rFonts w:ascii="Times New Roman" w:hAnsi="Times New Roman" w:cs="Times New Roman"/>
                <w:sz w:val="18"/>
                <w:szCs w:val="18"/>
              </w:rPr>
              <w:t xml:space="preserve"> Hafta</w:t>
            </w:r>
          </w:p>
        </w:tc>
        <w:tc>
          <w:tcPr>
            <w:tcW w:w="494" w:type="dxa"/>
            <w:textDirection w:val="btLr"/>
          </w:tcPr>
          <w:p w14:paraId="503B98D3" w14:textId="33858F2B"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1962BEF5" w14:textId="3C25CBD2"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 ÜNİTE: AYDINLANMA YOLCULARI: BÜYÜK ZEKÂLARIN İZİNDEN</w:t>
            </w:r>
          </w:p>
        </w:tc>
        <w:tc>
          <w:tcPr>
            <w:tcW w:w="2745" w:type="dxa"/>
          </w:tcPr>
          <w:p w14:paraId="7C446A7B" w14:textId="7F9946BF"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KMYV.2.3.7. Oktay Sinanoğlu’nun kültür ve medeniyetimize sağladığı katkıları açıklar.</w:t>
            </w:r>
          </w:p>
        </w:tc>
        <w:tc>
          <w:tcPr>
            <w:tcW w:w="6334" w:type="dxa"/>
          </w:tcPr>
          <w:p w14:paraId="35E4CA57" w14:textId="7777777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a) Oktay Sinanoğlu’nun yurt içinde ve dışında yapmış olduğu bilimsel çalışmalarla Türk biliminin gelişimine ve tanıtımına katkıları üzerinde durulur.</w:t>
            </w:r>
          </w:p>
          <w:p w14:paraId="67B5FAB3" w14:textId="25333410"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b) Oktay Sinanoğlu’nun Türkçenin yabancı dil etkisinden kurtulması yönündeki çabasına değinilir.</w:t>
            </w:r>
          </w:p>
        </w:tc>
        <w:tc>
          <w:tcPr>
            <w:tcW w:w="2029" w:type="dxa"/>
            <w:gridSpan w:val="2"/>
          </w:tcPr>
          <w:p w14:paraId="4B5F9558" w14:textId="639AB62E" w:rsidR="009312CB" w:rsidRPr="00E14E54" w:rsidRDefault="009312CB" w:rsidP="009312CB">
            <w:pPr>
              <w:rPr>
                <w:rFonts w:ascii="Times New Roman" w:hAnsi="Times New Roman" w:cs="Times New Roman"/>
                <w:sz w:val="18"/>
                <w:szCs w:val="18"/>
              </w:rPr>
            </w:pPr>
          </w:p>
        </w:tc>
      </w:tr>
      <w:tr w:rsidR="009312CB" w:rsidRPr="00E14E54" w14:paraId="4349562E" w14:textId="77777777" w:rsidTr="00A56308">
        <w:trPr>
          <w:gridAfter w:val="1"/>
          <w:wAfter w:w="11" w:type="dxa"/>
          <w:trHeight w:val="1000"/>
        </w:trPr>
        <w:tc>
          <w:tcPr>
            <w:tcW w:w="719" w:type="dxa"/>
            <w:textDirection w:val="btLr"/>
          </w:tcPr>
          <w:p w14:paraId="3C9F2661" w14:textId="232F9A45"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lastRenderedPageBreak/>
              <w:t>10-14 Şubat</w:t>
            </w:r>
          </w:p>
        </w:tc>
        <w:tc>
          <w:tcPr>
            <w:tcW w:w="552" w:type="dxa"/>
            <w:textDirection w:val="btLr"/>
          </w:tcPr>
          <w:p w14:paraId="409022C4" w14:textId="62B77C77" w:rsidR="009312CB" w:rsidRPr="00E14E54" w:rsidRDefault="00CB0FBD" w:rsidP="009312CB">
            <w:pPr>
              <w:jc w:val="center"/>
              <w:rPr>
                <w:rFonts w:ascii="Times New Roman" w:hAnsi="Times New Roman" w:cs="Times New Roman"/>
                <w:sz w:val="18"/>
                <w:szCs w:val="18"/>
              </w:rPr>
            </w:pPr>
            <w:r>
              <w:rPr>
                <w:rFonts w:ascii="Times New Roman" w:hAnsi="Times New Roman" w:cs="Times New Roman"/>
                <w:sz w:val="18"/>
                <w:szCs w:val="18"/>
              </w:rPr>
              <w:t>20</w:t>
            </w:r>
            <w:r w:rsidRPr="00E14E54">
              <w:rPr>
                <w:rFonts w:ascii="Times New Roman" w:hAnsi="Times New Roman" w:cs="Times New Roman"/>
                <w:sz w:val="18"/>
                <w:szCs w:val="18"/>
              </w:rPr>
              <w:t>. Hafta</w:t>
            </w:r>
          </w:p>
        </w:tc>
        <w:tc>
          <w:tcPr>
            <w:tcW w:w="494" w:type="dxa"/>
            <w:textDirection w:val="btLr"/>
          </w:tcPr>
          <w:p w14:paraId="749296A3" w14:textId="68546039"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36A9D876" w14:textId="1C5453D8"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 ÜNİTE: AYDINLANMA YOLCULARI: BÜYÜK ZEKÂLARIN İZİNDEN</w:t>
            </w:r>
          </w:p>
        </w:tc>
        <w:tc>
          <w:tcPr>
            <w:tcW w:w="2745" w:type="dxa"/>
          </w:tcPr>
          <w:p w14:paraId="2CE1FA6A" w14:textId="1405E998"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KMYV.2.3.8. Turgut Cansever’in kültür ve medeniyetimize sağladığı katkıları açıklar.</w:t>
            </w:r>
          </w:p>
        </w:tc>
        <w:tc>
          <w:tcPr>
            <w:tcW w:w="6334" w:type="dxa"/>
          </w:tcPr>
          <w:p w14:paraId="5994F625" w14:textId="7777777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a) Turgut Cansever’in mimari eserlerini tasarlarken yaptığı işin metafiziğini, felsefesini, tarihini ve ruhunu ortaya koyan bir aydın olduğu belirtilir.</w:t>
            </w:r>
          </w:p>
          <w:p w14:paraId="42B3DB55" w14:textId="7777777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b) Turgut Cansever’in “İnsan çevresini ve dünyayı güzelleştirmek için yaratılmıştır.” görüşünün sınıf içinde tartışılması sağlanır.</w:t>
            </w:r>
          </w:p>
          <w:p w14:paraId="74507C49" w14:textId="08F22951"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c) Turgut Cansever’in Osmanlı mimari geleneğinin son temsilcilerinden kabul edildiğine değinilir.</w:t>
            </w:r>
          </w:p>
        </w:tc>
        <w:tc>
          <w:tcPr>
            <w:tcW w:w="2029" w:type="dxa"/>
            <w:gridSpan w:val="2"/>
          </w:tcPr>
          <w:p w14:paraId="4EBCFD2C" w14:textId="77777777" w:rsidR="009312CB" w:rsidRPr="00E14E54" w:rsidRDefault="009312CB" w:rsidP="009312CB">
            <w:pPr>
              <w:rPr>
                <w:rFonts w:ascii="Times New Roman" w:hAnsi="Times New Roman" w:cs="Times New Roman"/>
                <w:sz w:val="18"/>
                <w:szCs w:val="18"/>
              </w:rPr>
            </w:pPr>
          </w:p>
        </w:tc>
      </w:tr>
      <w:tr w:rsidR="009312CB" w:rsidRPr="00E14E54" w14:paraId="20ECB314" w14:textId="77777777" w:rsidTr="00A56308">
        <w:trPr>
          <w:gridAfter w:val="1"/>
          <w:wAfter w:w="11" w:type="dxa"/>
          <w:trHeight w:val="1000"/>
        </w:trPr>
        <w:tc>
          <w:tcPr>
            <w:tcW w:w="719" w:type="dxa"/>
            <w:textDirection w:val="btLr"/>
          </w:tcPr>
          <w:p w14:paraId="68FE6D39" w14:textId="5A78341F"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17-21 Şubat</w:t>
            </w:r>
          </w:p>
        </w:tc>
        <w:tc>
          <w:tcPr>
            <w:tcW w:w="552" w:type="dxa"/>
            <w:textDirection w:val="btLr"/>
          </w:tcPr>
          <w:p w14:paraId="03B11108" w14:textId="5E9D1240" w:rsidR="009312CB" w:rsidRPr="00E14E54" w:rsidRDefault="00CB0FBD" w:rsidP="009312CB">
            <w:pPr>
              <w:jc w:val="center"/>
              <w:rPr>
                <w:rFonts w:ascii="Times New Roman" w:hAnsi="Times New Roman" w:cs="Times New Roman"/>
                <w:sz w:val="18"/>
                <w:szCs w:val="18"/>
              </w:rPr>
            </w:pPr>
            <w:r w:rsidRPr="00E14E54">
              <w:rPr>
                <w:rFonts w:ascii="Times New Roman" w:hAnsi="Times New Roman" w:cs="Times New Roman"/>
                <w:sz w:val="18"/>
                <w:szCs w:val="18"/>
              </w:rPr>
              <w:t>2</w:t>
            </w:r>
            <w:r>
              <w:rPr>
                <w:rFonts w:ascii="Times New Roman" w:hAnsi="Times New Roman" w:cs="Times New Roman"/>
                <w:sz w:val="18"/>
                <w:szCs w:val="18"/>
              </w:rPr>
              <w:t>1</w:t>
            </w:r>
            <w:r w:rsidRPr="00E14E54">
              <w:rPr>
                <w:rFonts w:ascii="Times New Roman" w:hAnsi="Times New Roman" w:cs="Times New Roman"/>
                <w:sz w:val="18"/>
                <w:szCs w:val="18"/>
              </w:rPr>
              <w:t>. Hafta</w:t>
            </w:r>
          </w:p>
        </w:tc>
        <w:tc>
          <w:tcPr>
            <w:tcW w:w="494" w:type="dxa"/>
            <w:textDirection w:val="btLr"/>
          </w:tcPr>
          <w:p w14:paraId="3AE713E8" w14:textId="19FAB82F"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4DF3875E" w14:textId="6E6C79EB"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 ÜNİTE: AYDINLANMA YOLCULARI: BÜYÜK ZEKÂLARIN İZİNDEN</w:t>
            </w:r>
          </w:p>
        </w:tc>
        <w:tc>
          <w:tcPr>
            <w:tcW w:w="2745" w:type="dxa"/>
          </w:tcPr>
          <w:p w14:paraId="129D040F" w14:textId="1E6E0C0C"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KMYV.2.3.9. Fuat Sezgin’in kültür ve medeniyetimize sağladığı katkıları açıklar.</w:t>
            </w:r>
          </w:p>
        </w:tc>
        <w:tc>
          <w:tcPr>
            <w:tcW w:w="6334" w:type="dxa"/>
          </w:tcPr>
          <w:p w14:paraId="41D226ED" w14:textId="7777777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a) Fuat Sezgin’in hem Batı hem de Doğu dünyasında oluşmuş İslam medeniyeti ile ilgili yanlış algıları değiştirmek için kapsamlı araştırmalar ve çalışmalar yaptığına değinilir.</w:t>
            </w:r>
          </w:p>
          <w:p w14:paraId="2CB15DEF" w14:textId="4D5AF160"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b) Fuat Sezgin’in İslam bilimi ve teknoloji tarihi üzerine yaptığı çalışmalarla birçok bilgiyi ortaya çıkararak bilim tarihinde öncü bir bilim insanı olarak yerini aldığı vurgulanır.</w:t>
            </w:r>
          </w:p>
        </w:tc>
        <w:tc>
          <w:tcPr>
            <w:tcW w:w="2029" w:type="dxa"/>
            <w:gridSpan w:val="2"/>
          </w:tcPr>
          <w:p w14:paraId="2B6D734A" w14:textId="77777777" w:rsidR="009312CB" w:rsidRPr="00E14E54" w:rsidRDefault="009312CB" w:rsidP="009312CB">
            <w:pPr>
              <w:rPr>
                <w:rFonts w:ascii="Times New Roman" w:hAnsi="Times New Roman" w:cs="Times New Roman"/>
                <w:sz w:val="18"/>
                <w:szCs w:val="18"/>
              </w:rPr>
            </w:pPr>
          </w:p>
        </w:tc>
      </w:tr>
      <w:tr w:rsidR="009312CB" w:rsidRPr="00E14E54" w14:paraId="4B044EEA" w14:textId="77777777" w:rsidTr="00A56308">
        <w:trPr>
          <w:gridAfter w:val="1"/>
          <w:wAfter w:w="11" w:type="dxa"/>
          <w:trHeight w:val="1000"/>
        </w:trPr>
        <w:tc>
          <w:tcPr>
            <w:tcW w:w="719" w:type="dxa"/>
            <w:textDirection w:val="btLr"/>
          </w:tcPr>
          <w:p w14:paraId="339ECDE6" w14:textId="4D4AFDF1"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 xml:space="preserve">24-28 </w:t>
            </w:r>
            <w:r w:rsidRPr="00E14E54">
              <w:rPr>
                <w:rFonts w:ascii="Times New Roman" w:hAnsi="Times New Roman" w:cs="Times New Roman"/>
                <w:sz w:val="18"/>
                <w:szCs w:val="18"/>
              </w:rPr>
              <w:br/>
              <w:t>Şubat</w:t>
            </w:r>
          </w:p>
        </w:tc>
        <w:tc>
          <w:tcPr>
            <w:tcW w:w="552" w:type="dxa"/>
            <w:textDirection w:val="btLr"/>
          </w:tcPr>
          <w:p w14:paraId="6E4DBCE7" w14:textId="08494E39" w:rsidR="009312CB" w:rsidRPr="00E14E54" w:rsidRDefault="00CB0FBD" w:rsidP="009312CB">
            <w:pPr>
              <w:jc w:val="center"/>
              <w:rPr>
                <w:rFonts w:ascii="Times New Roman" w:hAnsi="Times New Roman" w:cs="Times New Roman"/>
                <w:sz w:val="18"/>
                <w:szCs w:val="18"/>
              </w:rPr>
            </w:pPr>
            <w:r w:rsidRPr="00E14E54">
              <w:rPr>
                <w:rFonts w:ascii="Times New Roman" w:hAnsi="Times New Roman" w:cs="Times New Roman"/>
                <w:sz w:val="18"/>
                <w:szCs w:val="18"/>
              </w:rPr>
              <w:t>2</w:t>
            </w:r>
            <w:r>
              <w:rPr>
                <w:rFonts w:ascii="Times New Roman" w:hAnsi="Times New Roman" w:cs="Times New Roman"/>
                <w:sz w:val="18"/>
                <w:szCs w:val="18"/>
              </w:rPr>
              <w:t>2</w:t>
            </w:r>
            <w:r w:rsidRPr="00E14E54">
              <w:rPr>
                <w:rFonts w:ascii="Times New Roman" w:hAnsi="Times New Roman" w:cs="Times New Roman"/>
                <w:sz w:val="18"/>
                <w:szCs w:val="18"/>
              </w:rPr>
              <w:t>. Hafta</w:t>
            </w:r>
          </w:p>
        </w:tc>
        <w:tc>
          <w:tcPr>
            <w:tcW w:w="494" w:type="dxa"/>
            <w:textDirection w:val="btLr"/>
          </w:tcPr>
          <w:p w14:paraId="3754EDA5" w14:textId="2B7FA9A6"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502D9301" w14:textId="20DD128F"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 ÜNİTE: AYDINLANMA YOLCULARI: BÜYÜK ZEKÂLARIN İZİNDEN</w:t>
            </w:r>
          </w:p>
        </w:tc>
        <w:tc>
          <w:tcPr>
            <w:tcW w:w="2745" w:type="dxa"/>
          </w:tcPr>
          <w:p w14:paraId="7F6D72D0" w14:textId="78A42FAE"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KMYV.2.3.9. Fuat Sezgin’in kültür ve medeniyetimize sağladığı katkıları açıklar.</w:t>
            </w:r>
          </w:p>
        </w:tc>
        <w:tc>
          <w:tcPr>
            <w:tcW w:w="6334" w:type="dxa"/>
          </w:tcPr>
          <w:p w14:paraId="29FB1331" w14:textId="7777777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c) Fuat Sezgin’in “Bilim ulusların sınırını tanımaz.” görüşünün tartışılması sağlanır.</w:t>
            </w:r>
          </w:p>
          <w:p w14:paraId="201C199E" w14:textId="77777777" w:rsidR="009312CB" w:rsidRPr="00E14E54" w:rsidRDefault="009312CB" w:rsidP="009312CB">
            <w:pPr>
              <w:rPr>
                <w:rFonts w:ascii="Times New Roman" w:hAnsi="Times New Roman" w:cs="Times New Roman"/>
                <w:sz w:val="18"/>
                <w:szCs w:val="18"/>
              </w:rPr>
            </w:pPr>
            <w:proofErr w:type="gramStart"/>
            <w:r w:rsidRPr="00E14E54">
              <w:rPr>
                <w:rFonts w:ascii="Times New Roman" w:hAnsi="Times New Roman" w:cs="Times New Roman"/>
                <w:sz w:val="18"/>
                <w:szCs w:val="18"/>
              </w:rPr>
              <w:t>ç</w:t>
            </w:r>
            <w:proofErr w:type="gramEnd"/>
            <w:r w:rsidRPr="00E14E54">
              <w:rPr>
                <w:rFonts w:ascii="Times New Roman" w:hAnsi="Times New Roman" w:cs="Times New Roman"/>
                <w:sz w:val="18"/>
                <w:szCs w:val="18"/>
              </w:rPr>
              <w:t>) Fuat Sezgin’in 1982’de Frankfurt’ta Arap-İslam Bilimleri Tarihi Enstitüsünü ve 1983’te Arap-İslam Bilimleri Tarihi Enstitüsü Müzesini kurduğuna değinilir.</w:t>
            </w:r>
          </w:p>
          <w:p w14:paraId="24DA9385" w14:textId="710F7B91"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d) Fuat Sezgin’in 2008’de İstanbul’da kurduğu İslam Bilim ve Teknoloji Tarihi Müzesi hakkında araştırma yapılması sağlanır.</w:t>
            </w:r>
          </w:p>
        </w:tc>
        <w:tc>
          <w:tcPr>
            <w:tcW w:w="2029" w:type="dxa"/>
            <w:gridSpan w:val="2"/>
          </w:tcPr>
          <w:p w14:paraId="705A15D4" w14:textId="77777777" w:rsidR="009312CB" w:rsidRPr="00E14E54" w:rsidRDefault="009312CB" w:rsidP="009312CB">
            <w:pPr>
              <w:rPr>
                <w:rFonts w:ascii="Times New Roman" w:hAnsi="Times New Roman" w:cs="Times New Roman"/>
                <w:sz w:val="18"/>
                <w:szCs w:val="18"/>
              </w:rPr>
            </w:pPr>
          </w:p>
        </w:tc>
      </w:tr>
      <w:tr w:rsidR="009312CB" w:rsidRPr="00E14E54" w14:paraId="1B77A855" w14:textId="77777777" w:rsidTr="00A56308">
        <w:trPr>
          <w:gridAfter w:val="1"/>
          <w:wAfter w:w="11" w:type="dxa"/>
          <w:trHeight w:val="1000"/>
        </w:trPr>
        <w:tc>
          <w:tcPr>
            <w:tcW w:w="719" w:type="dxa"/>
            <w:textDirection w:val="btLr"/>
          </w:tcPr>
          <w:p w14:paraId="7F544C3B" w14:textId="40152164"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03-7 Mart</w:t>
            </w:r>
          </w:p>
        </w:tc>
        <w:tc>
          <w:tcPr>
            <w:tcW w:w="552" w:type="dxa"/>
            <w:textDirection w:val="btLr"/>
          </w:tcPr>
          <w:p w14:paraId="5FFD82D8" w14:textId="6B154164" w:rsidR="009312CB" w:rsidRPr="00E14E54" w:rsidRDefault="00CB0FBD" w:rsidP="009312CB">
            <w:pPr>
              <w:jc w:val="center"/>
              <w:rPr>
                <w:rFonts w:ascii="Times New Roman" w:hAnsi="Times New Roman" w:cs="Times New Roman"/>
                <w:sz w:val="18"/>
                <w:szCs w:val="18"/>
              </w:rPr>
            </w:pPr>
            <w:r w:rsidRPr="00E14E54">
              <w:rPr>
                <w:rFonts w:ascii="Times New Roman" w:hAnsi="Times New Roman" w:cs="Times New Roman"/>
                <w:sz w:val="18"/>
                <w:szCs w:val="18"/>
              </w:rPr>
              <w:t>2</w:t>
            </w:r>
            <w:r>
              <w:rPr>
                <w:rFonts w:ascii="Times New Roman" w:hAnsi="Times New Roman" w:cs="Times New Roman"/>
                <w:sz w:val="18"/>
                <w:szCs w:val="18"/>
              </w:rPr>
              <w:t>3</w:t>
            </w:r>
            <w:r w:rsidRPr="00E14E54">
              <w:rPr>
                <w:rFonts w:ascii="Times New Roman" w:hAnsi="Times New Roman" w:cs="Times New Roman"/>
                <w:sz w:val="18"/>
                <w:szCs w:val="18"/>
              </w:rPr>
              <w:t>. Hafta</w:t>
            </w:r>
          </w:p>
        </w:tc>
        <w:tc>
          <w:tcPr>
            <w:tcW w:w="494" w:type="dxa"/>
            <w:textDirection w:val="btLr"/>
          </w:tcPr>
          <w:p w14:paraId="1B918BC9" w14:textId="3931DD32"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39AC6667" w14:textId="1DBF4D09"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KMYV.2.3. ÜNİTE: AYDINLANMA YOLCULARI: BÜYÜK ZEKÂLARIN İZİNDEN</w:t>
            </w:r>
          </w:p>
        </w:tc>
        <w:tc>
          <w:tcPr>
            <w:tcW w:w="2745" w:type="dxa"/>
          </w:tcPr>
          <w:p w14:paraId="25E142BB" w14:textId="585D88E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 xml:space="preserve">KMYV.2.3.10. Teoman </w:t>
            </w:r>
            <w:proofErr w:type="spellStart"/>
            <w:r w:rsidRPr="00E14E54">
              <w:rPr>
                <w:rFonts w:ascii="Times New Roman" w:hAnsi="Times New Roman" w:cs="Times New Roman"/>
                <w:sz w:val="18"/>
                <w:szCs w:val="18"/>
              </w:rPr>
              <w:t>Duralı’nın</w:t>
            </w:r>
            <w:proofErr w:type="spellEnd"/>
            <w:r w:rsidRPr="00E14E54">
              <w:rPr>
                <w:rFonts w:ascii="Times New Roman" w:hAnsi="Times New Roman" w:cs="Times New Roman"/>
                <w:sz w:val="18"/>
                <w:szCs w:val="18"/>
              </w:rPr>
              <w:t xml:space="preserve"> kültür ve medeniyetimize sağladığı katkıları açıklar.</w:t>
            </w:r>
          </w:p>
        </w:tc>
        <w:tc>
          <w:tcPr>
            <w:tcW w:w="6334" w:type="dxa"/>
          </w:tcPr>
          <w:p w14:paraId="7132E2CB" w14:textId="77777777"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 xml:space="preserve">a) Teoman </w:t>
            </w:r>
            <w:proofErr w:type="spellStart"/>
            <w:r w:rsidRPr="00E14E54">
              <w:rPr>
                <w:rFonts w:ascii="Times New Roman" w:hAnsi="Times New Roman" w:cs="Times New Roman"/>
                <w:sz w:val="18"/>
                <w:szCs w:val="18"/>
              </w:rPr>
              <w:t>Duralı’nın</w:t>
            </w:r>
            <w:proofErr w:type="spellEnd"/>
            <w:r w:rsidRPr="00E14E54">
              <w:rPr>
                <w:rFonts w:ascii="Times New Roman" w:hAnsi="Times New Roman" w:cs="Times New Roman"/>
                <w:sz w:val="18"/>
                <w:szCs w:val="18"/>
              </w:rPr>
              <w:t xml:space="preserve"> Türk felsefesinin tarihi ve kavramsal gelişimini inceleyen eserlerinden yola çıkılarak Türk felsefesinin anlaşılması ve yaygınlaşmasındaki katkılarına değinilir.</w:t>
            </w:r>
          </w:p>
          <w:p w14:paraId="4DC9B415" w14:textId="483371DE"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 xml:space="preserve">b) Teoman </w:t>
            </w:r>
            <w:proofErr w:type="spellStart"/>
            <w:r w:rsidRPr="00E14E54">
              <w:rPr>
                <w:rFonts w:ascii="Times New Roman" w:hAnsi="Times New Roman" w:cs="Times New Roman"/>
                <w:sz w:val="18"/>
                <w:szCs w:val="18"/>
              </w:rPr>
              <w:t>Duralı’nın</w:t>
            </w:r>
            <w:proofErr w:type="spellEnd"/>
            <w:r w:rsidRPr="00E14E54">
              <w:rPr>
                <w:rFonts w:ascii="Times New Roman" w:hAnsi="Times New Roman" w:cs="Times New Roman"/>
                <w:sz w:val="18"/>
                <w:szCs w:val="18"/>
              </w:rPr>
              <w:t xml:space="preserve"> ifade ettiği medeniyet tasavvuru üzerinden ortaya koyduğu medeniyet kavramı (özellikle Türk-İslam medeniyeti) üzerinde durulur.</w:t>
            </w:r>
          </w:p>
        </w:tc>
        <w:tc>
          <w:tcPr>
            <w:tcW w:w="2029" w:type="dxa"/>
            <w:gridSpan w:val="2"/>
          </w:tcPr>
          <w:p w14:paraId="4E0E73A7" w14:textId="77777777" w:rsidR="009312CB" w:rsidRPr="00E14E54" w:rsidRDefault="009312CB" w:rsidP="009312CB">
            <w:pPr>
              <w:rPr>
                <w:rFonts w:ascii="Times New Roman" w:hAnsi="Times New Roman" w:cs="Times New Roman"/>
                <w:sz w:val="18"/>
                <w:szCs w:val="18"/>
              </w:rPr>
            </w:pPr>
          </w:p>
        </w:tc>
      </w:tr>
      <w:tr w:rsidR="009312CB" w:rsidRPr="00E14E54" w14:paraId="36718454" w14:textId="77777777" w:rsidTr="00A56308">
        <w:trPr>
          <w:gridAfter w:val="1"/>
          <w:wAfter w:w="11" w:type="dxa"/>
          <w:trHeight w:val="1000"/>
        </w:trPr>
        <w:tc>
          <w:tcPr>
            <w:tcW w:w="719" w:type="dxa"/>
            <w:textDirection w:val="btLr"/>
          </w:tcPr>
          <w:p w14:paraId="5881967A" w14:textId="45E49CA5"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10-14 Mart</w:t>
            </w:r>
          </w:p>
        </w:tc>
        <w:tc>
          <w:tcPr>
            <w:tcW w:w="552" w:type="dxa"/>
            <w:textDirection w:val="btLr"/>
          </w:tcPr>
          <w:p w14:paraId="7E7698BD" w14:textId="5CA92773" w:rsidR="009312CB" w:rsidRPr="00E14E54" w:rsidRDefault="00CB0FBD" w:rsidP="009312CB">
            <w:pPr>
              <w:jc w:val="center"/>
              <w:rPr>
                <w:rFonts w:ascii="Times New Roman" w:hAnsi="Times New Roman" w:cs="Times New Roman"/>
                <w:sz w:val="18"/>
                <w:szCs w:val="18"/>
              </w:rPr>
            </w:pPr>
            <w:r w:rsidRPr="00E14E54">
              <w:rPr>
                <w:rFonts w:ascii="Times New Roman" w:hAnsi="Times New Roman" w:cs="Times New Roman"/>
                <w:sz w:val="18"/>
                <w:szCs w:val="18"/>
              </w:rPr>
              <w:t>2</w:t>
            </w:r>
            <w:r>
              <w:rPr>
                <w:rFonts w:ascii="Times New Roman" w:hAnsi="Times New Roman" w:cs="Times New Roman"/>
                <w:sz w:val="18"/>
                <w:szCs w:val="18"/>
              </w:rPr>
              <w:t>4</w:t>
            </w:r>
            <w:r w:rsidRPr="00E14E54">
              <w:rPr>
                <w:rFonts w:ascii="Times New Roman" w:hAnsi="Times New Roman" w:cs="Times New Roman"/>
                <w:sz w:val="18"/>
                <w:szCs w:val="18"/>
              </w:rPr>
              <w:t>. Hafta</w:t>
            </w:r>
          </w:p>
        </w:tc>
        <w:tc>
          <w:tcPr>
            <w:tcW w:w="494" w:type="dxa"/>
            <w:textDirection w:val="btLr"/>
          </w:tcPr>
          <w:p w14:paraId="26CE835F" w14:textId="747D6BEE"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5B929EF7" w14:textId="6A2D68C6"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KMYV.2.4. ÜNİTE: HAYATIN RUHU: KÜLTÜR VE SANAT ÖNDERLERİ</w:t>
            </w:r>
          </w:p>
        </w:tc>
        <w:tc>
          <w:tcPr>
            <w:tcW w:w="2745" w:type="dxa"/>
          </w:tcPr>
          <w:p w14:paraId="22E94033" w14:textId="73D1B51B" w:rsidR="009312CB" w:rsidRPr="00E14E54" w:rsidRDefault="007E10ED" w:rsidP="009312CB">
            <w:pPr>
              <w:rPr>
                <w:rFonts w:ascii="Times New Roman" w:hAnsi="Times New Roman" w:cs="Times New Roman"/>
                <w:sz w:val="18"/>
                <w:szCs w:val="18"/>
              </w:rPr>
            </w:pPr>
            <w:r w:rsidRPr="007E10ED">
              <w:rPr>
                <w:rFonts w:ascii="Times New Roman" w:hAnsi="Times New Roman" w:cs="Times New Roman"/>
                <w:sz w:val="18"/>
                <w:szCs w:val="18"/>
              </w:rPr>
              <w:t>KMYV.2.4.1. Fatma Aliye Hanım’ın kültür ve medeniyetimize sağladığı katkıları açıklar.</w:t>
            </w:r>
          </w:p>
        </w:tc>
        <w:tc>
          <w:tcPr>
            <w:tcW w:w="6334" w:type="dxa"/>
          </w:tcPr>
          <w:p w14:paraId="474A1099" w14:textId="77777777" w:rsidR="007E10ED" w:rsidRPr="007E10ED" w:rsidRDefault="007E10ED" w:rsidP="007E10ED">
            <w:pPr>
              <w:rPr>
                <w:rFonts w:ascii="Times New Roman" w:hAnsi="Times New Roman" w:cs="Times New Roman"/>
                <w:sz w:val="18"/>
                <w:szCs w:val="18"/>
              </w:rPr>
            </w:pPr>
            <w:r w:rsidRPr="007E10ED">
              <w:rPr>
                <w:rFonts w:ascii="Times New Roman" w:hAnsi="Times New Roman" w:cs="Times New Roman"/>
                <w:sz w:val="18"/>
                <w:szCs w:val="18"/>
              </w:rPr>
              <w:t>a) Fatma Aliye Hanım’ın edebiyatçı kimliği üzerinden kendisinin Osmanlı Dönemi’nin toplumsal ve kültürel yapısına ışık tuttuğu, kadınların toplumsal konumunu ve eğitimini ele alan eserleriyle Türk kültürüne yaptığı katkılar üzerinde durulur.</w:t>
            </w:r>
          </w:p>
          <w:p w14:paraId="6950AF87" w14:textId="7F6BAAD3" w:rsidR="009312CB" w:rsidRPr="00E14E54" w:rsidRDefault="007E10ED" w:rsidP="007E10ED">
            <w:pPr>
              <w:rPr>
                <w:rFonts w:ascii="Times New Roman" w:hAnsi="Times New Roman" w:cs="Times New Roman"/>
                <w:sz w:val="18"/>
                <w:szCs w:val="18"/>
              </w:rPr>
            </w:pPr>
            <w:r w:rsidRPr="007E10ED">
              <w:rPr>
                <w:rFonts w:ascii="Times New Roman" w:hAnsi="Times New Roman" w:cs="Times New Roman"/>
                <w:sz w:val="18"/>
                <w:szCs w:val="18"/>
              </w:rPr>
              <w:t>b) Fatma Aliye Hanım’ın kadın hakları, eğitim, toplumsal değişim ve kültürel konular hakkındaki düşüncelerinden yola çıkılarak Türk kadınının sosyal, kültürel ve siyasi hayatta daha aktif rol oynamasına öncülük ettiği vurgulanır.</w:t>
            </w:r>
          </w:p>
        </w:tc>
        <w:tc>
          <w:tcPr>
            <w:tcW w:w="2029" w:type="dxa"/>
            <w:gridSpan w:val="2"/>
          </w:tcPr>
          <w:p w14:paraId="576AC76D" w14:textId="414BFDF8" w:rsidR="009312CB" w:rsidRPr="00E14E54" w:rsidRDefault="009312CB" w:rsidP="009312CB">
            <w:pPr>
              <w:rPr>
                <w:rFonts w:ascii="Times New Roman" w:hAnsi="Times New Roman" w:cs="Times New Roman"/>
                <w:sz w:val="18"/>
                <w:szCs w:val="18"/>
              </w:rPr>
            </w:pPr>
          </w:p>
        </w:tc>
      </w:tr>
      <w:tr w:rsidR="006B64C1" w:rsidRPr="00E14E54" w14:paraId="57DD6E77" w14:textId="77777777" w:rsidTr="00A56308">
        <w:trPr>
          <w:gridAfter w:val="1"/>
          <w:wAfter w:w="11" w:type="dxa"/>
          <w:trHeight w:val="683"/>
        </w:trPr>
        <w:tc>
          <w:tcPr>
            <w:tcW w:w="719" w:type="dxa"/>
            <w:textDirection w:val="btLr"/>
          </w:tcPr>
          <w:p w14:paraId="28CF8942" w14:textId="77777777" w:rsidR="006B64C1" w:rsidRPr="00E14E54" w:rsidRDefault="006B64C1" w:rsidP="009312CB">
            <w:pPr>
              <w:jc w:val="center"/>
              <w:rPr>
                <w:rFonts w:ascii="Times New Roman" w:hAnsi="Times New Roman" w:cs="Times New Roman"/>
                <w:sz w:val="18"/>
                <w:szCs w:val="18"/>
              </w:rPr>
            </w:pPr>
          </w:p>
        </w:tc>
        <w:tc>
          <w:tcPr>
            <w:tcW w:w="552" w:type="dxa"/>
            <w:textDirection w:val="btLr"/>
          </w:tcPr>
          <w:p w14:paraId="3CD16B70" w14:textId="5443532A" w:rsidR="006B64C1" w:rsidRPr="00E14E54" w:rsidRDefault="006B64C1" w:rsidP="009312CB">
            <w:pPr>
              <w:jc w:val="center"/>
              <w:rPr>
                <w:rFonts w:ascii="Times New Roman" w:hAnsi="Times New Roman" w:cs="Times New Roman"/>
                <w:sz w:val="18"/>
                <w:szCs w:val="18"/>
              </w:rPr>
            </w:pPr>
            <w:r>
              <w:rPr>
                <w:rFonts w:ascii="Times New Roman" w:hAnsi="Times New Roman" w:cs="Times New Roman"/>
                <w:sz w:val="18"/>
                <w:szCs w:val="18"/>
              </w:rPr>
              <w:t>25. Hafta</w:t>
            </w:r>
          </w:p>
        </w:tc>
        <w:tc>
          <w:tcPr>
            <w:tcW w:w="494" w:type="dxa"/>
            <w:textDirection w:val="btLr"/>
          </w:tcPr>
          <w:p w14:paraId="491385F2" w14:textId="19BD9E05" w:rsidR="006B64C1" w:rsidRPr="00E14E54" w:rsidRDefault="006B64C1" w:rsidP="009312CB">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12129" w:type="dxa"/>
            <w:gridSpan w:val="3"/>
          </w:tcPr>
          <w:p w14:paraId="50B165DF" w14:textId="77777777" w:rsidR="006B64C1" w:rsidRDefault="006B64C1" w:rsidP="009312CB">
            <w:pPr>
              <w:jc w:val="center"/>
              <w:rPr>
                <w:rFonts w:ascii="Times New Roman" w:hAnsi="Times New Roman" w:cs="Times New Roman"/>
                <w:b/>
                <w:bCs/>
                <w:color w:val="FF0000"/>
                <w:sz w:val="22"/>
                <w:szCs w:val="22"/>
              </w:rPr>
            </w:pPr>
          </w:p>
          <w:p w14:paraId="43241D7B" w14:textId="2613625E" w:rsidR="006B64C1" w:rsidRPr="00CB0FBD" w:rsidRDefault="006B64C1" w:rsidP="009312CB">
            <w:pPr>
              <w:jc w:val="center"/>
              <w:rPr>
                <w:rFonts w:ascii="Times New Roman" w:hAnsi="Times New Roman" w:cs="Times New Roman"/>
                <w:b/>
                <w:bCs/>
                <w:color w:val="FF0000"/>
                <w:sz w:val="18"/>
                <w:szCs w:val="18"/>
              </w:rPr>
            </w:pPr>
            <w:r w:rsidRPr="00CB0FBD">
              <w:rPr>
                <w:rFonts w:ascii="Times New Roman" w:hAnsi="Times New Roman" w:cs="Times New Roman"/>
                <w:b/>
                <w:bCs/>
                <w:color w:val="FF0000"/>
                <w:sz w:val="22"/>
                <w:szCs w:val="22"/>
              </w:rPr>
              <w:t>17-21 MART SINAV HAFTASI</w:t>
            </w:r>
          </w:p>
        </w:tc>
        <w:tc>
          <w:tcPr>
            <w:tcW w:w="2029" w:type="dxa"/>
            <w:gridSpan w:val="2"/>
          </w:tcPr>
          <w:p w14:paraId="45D001AF" w14:textId="33BC1BCD" w:rsidR="006B64C1" w:rsidRPr="00E14E54" w:rsidRDefault="006B64C1" w:rsidP="009312CB">
            <w:pPr>
              <w:jc w:val="center"/>
              <w:rPr>
                <w:rFonts w:ascii="Times New Roman" w:hAnsi="Times New Roman" w:cs="Times New Roman"/>
                <w:sz w:val="18"/>
                <w:szCs w:val="18"/>
              </w:rPr>
            </w:pPr>
          </w:p>
        </w:tc>
      </w:tr>
      <w:tr w:rsidR="009312CB" w:rsidRPr="00E14E54" w14:paraId="1EDA1262" w14:textId="77777777" w:rsidTr="00A56308">
        <w:trPr>
          <w:gridAfter w:val="1"/>
          <w:wAfter w:w="11" w:type="dxa"/>
          <w:trHeight w:val="1546"/>
        </w:trPr>
        <w:tc>
          <w:tcPr>
            <w:tcW w:w="719" w:type="dxa"/>
            <w:textDirection w:val="btLr"/>
          </w:tcPr>
          <w:p w14:paraId="3BEE5B4A" w14:textId="3135442B"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24-28 Mart</w:t>
            </w:r>
          </w:p>
        </w:tc>
        <w:tc>
          <w:tcPr>
            <w:tcW w:w="552" w:type="dxa"/>
            <w:textDirection w:val="btLr"/>
          </w:tcPr>
          <w:p w14:paraId="4230F861" w14:textId="75E60A98" w:rsidR="009312CB" w:rsidRPr="00E14E54" w:rsidRDefault="00CB0FBD" w:rsidP="009312CB">
            <w:pPr>
              <w:jc w:val="center"/>
              <w:rPr>
                <w:rFonts w:ascii="Times New Roman" w:hAnsi="Times New Roman" w:cs="Times New Roman"/>
                <w:sz w:val="18"/>
                <w:szCs w:val="18"/>
              </w:rPr>
            </w:pPr>
            <w:r>
              <w:rPr>
                <w:rFonts w:ascii="Times New Roman" w:hAnsi="Times New Roman" w:cs="Times New Roman"/>
                <w:sz w:val="18"/>
                <w:szCs w:val="18"/>
              </w:rPr>
              <w:t>26.</w:t>
            </w:r>
            <w:r w:rsidR="009312CB" w:rsidRPr="00E14E54">
              <w:rPr>
                <w:rFonts w:ascii="Times New Roman" w:hAnsi="Times New Roman" w:cs="Times New Roman"/>
                <w:sz w:val="18"/>
                <w:szCs w:val="18"/>
              </w:rPr>
              <w:t xml:space="preserve"> Hafta</w:t>
            </w:r>
          </w:p>
        </w:tc>
        <w:tc>
          <w:tcPr>
            <w:tcW w:w="494" w:type="dxa"/>
            <w:textDirection w:val="btLr"/>
          </w:tcPr>
          <w:p w14:paraId="6BB57A8D" w14:textId="7C360566" w:rsidR="009312CB" w:rsidRPr="00E14E54" w:rsidRDefault="009312CB" w:rsidP="009312CB">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2C2B60D8" w14:textId="0C577DC0" w:rsidR="009312CB" w:rsidRPr="00E14E54" w:rsidRDefault="009312CB" w:rsidP="009312CB">
            <w:pPr>
              <w:rPr>
                <w:rFonts w:ascii="Times New Roman" w:hAnsi="Times New Roman" w:cs="Times New Roman"/>
                <w:sz w:val="18"/>
                <w:szCs w:val="18"/>
              </w:rPr>
            </w:pPr>
            <w:r w:rsidRPr="00E14E54">
              <w:rPr>
                <w:rFonts w:ascii="Times New Roman" w:hAnsi="Times New Roman" w:cs="Times New Roman"/>
                <w:sz w:val="18"/>
                <w:szCs w:val="18"/>
              </w:rPr>
              <w:t>KMYV.2.4. ÜNİTE: HAYATIN RUHU: KÜLTÜR VE SANAT ÖNDERLERİ</w:t>
            </w:r>
          </w:p>
        </w:tc>
        <w:tc>
          <w:tcPr>
            <w:tcW w:w="2745" w:type="dxa"/>
          </w:tcPr>
          <w:p w14:paraId="172F0E6C" w14:textId="66E95A5A" w:rsidR="009312CB" w:rsidRPr="00E14E54" w:rsidRDefault="007E10ED" w:rsidP="009312CB">
            <w:pPr>
              <w:rPr>
                <w:rFonts w:ascii="Times New Roman" w:hAnsi="Times New Roman" w:cs="Times New Roman"/>
                <w:sz w:val="18"/>
                <w:szCs w:val="18"/>
              </w:rPr>
            </w:pPr>
            <w:r w:rsidRPr="007E10ED">
              <w:rPr>
                <w:rFonts w:ascii="Times New Roman" w:hAnsi="Times New Roman" w:cs="Times New Roman"/>
                <w:sz w:val="18"/>
                <w:szCs w:val="18"/>
              </w:rPr>
              <w:t>KMYV.2.4.2. Osman Hamdi Bey’in kültür ve medeniyetimize sağladığı katkıları açıklar.</w:t>
            </w:r>
          </w:p>
        </w:tc>
        <w:tc>
          <w:tcPr>
            <w:tcW w:w="6334" w:type="dxa"/>
          </w:tcPr>
          <w:p w14:paraId="223F10E9" w14:textId="77777777" w:rsidR="007E10ED" w:rsidRPr="007E10ED" w:rsidRDefault="007E10ED" w:rsidP="007E10ED">
            <w:pPr>
              <w:rPr>
                <w:rFonts w:ascii="Times New Roman" w:hAnsi="Times New Roman" w:cs="Times New Roman"/>
                <w:sz w:val="18"/>
                <w:szCs w:val="18"/>
              </w:rPr>
            </w:pPr>
            <w:r w:rsidRPr="007E10ED">
              <w:rPr>
                <w:rFonts w:ascii="Times New Roman" w:hAnsi="Times New Roman" w:cs="Times New Roman"/>
                <w:sz w:val="18"/>
                <w:szCs w:val="18"/>
              </w:rPr>
              <w:t>a) Osman Hamdi Bey’in resim sanatı vasıtasıyla Türk kültürünün ve tarihinin unsurlarını işlediğine değinilir.</w:t>
            </w:r>
          </w:p>
          <w:p w14:paraId="68787D54" w14:textId="77777777" w:rsidR="007E10ED" w:rsidRPr="007E10ED" w:rsidRDefault="007E10ED" w:rsidP="007E10ED">
            <w:pPr>
              <w:rPr>
                <w:rFonts w:ascii="Times New Roman" w:hAnsi="Times New Roman" w:cs="Times New Roman"/>
                <w:sz w:val="18"/>
                <w:szCs w:val="18"/>
              </w:rPr>
            </w:pPr>
            <w:r w:rsidRPr="007E10ED">
              <w:rPr>
                <w:rFonts w:ascii="Times New Roman" w:hAnsi="Times New Roman" w:cs="Times New Roman"/>
                <w:sz w:val="18"/>
                <w:szCs w:val="18"/>
              </w:rPr>
              <w:t>b) Osman Hamdi Bey’in Türk kültürüne ve motiflerine ait sanat eserlerini yurt dışında sergileyerek bu durumun Türk kültürünün tanıtılması yönündeki katkılarına değinilir.</w:t>
            </w:r>
          </w:p>
          <w:p w14:paraId="23C104A1" w14:textId="7EE2EF33" w:rsidR="00A56308" w:rsidRPr="007E10ED" w:rsidRDefault="007E10ED" w:rsidP="00A56308">
            <w:pPr>
              <w:rPr>
                <w:rFonts w:ascii="Times New Roman" w:hAnsi="Times New Roman" w:cs="Times New Roman"/>
                <w:sz w:val="18"/>
                <w:szCs w:val="18"/>
              </w:rPr>
            </w:pPr>
            <w:r w:rsidRPr="007E10ED">
              <w:rPr>
                <w:rFonts w:ascii="Times New Roman" w:hAnsi="Times New Roman" w:cs="Times New Roman"/>
                <w:sz w:val="18"/>
                <w:szCs w:val="18"/>
              </w:rPr>
              <w:t>c) Osman Hamdi Bey’in Türk arkeolojisinin kurucusu olarak kabul edildiği vurgulanır.</w:t>
            </w:r>
            <w:r w:rsidR="00A56308" w:rsidRPr="007E10ED">
              <w:rPr>
                <w:rFonts w:ascii="Times New Roman" w:hAnsi="Times New Roman" w:cs="Times New Roman"/>
                <w:sz w:val="18"/>
                <w:szCs w:val="18"/>
              </w:rPr>
              <w:t xml:space="preserve"> </w:t>
            </w:r>
            <w:proofErr w:type="gramStart"/>
            <w:r w:rsidR="00A56308" w:rsidRPr="007E10ED">
              <w:rPr>
                <w:rFonts w:ascii="Times New Roman" w:hAnsi="Times New Roman" w:cs="Times New Roman"/>
                <w:sz w:val="18"/>
                <w:szCs w:val="18"/>
              </w:rPr>
              <w:t>ç</w:t>
            </w:r>
            <w:proofErr w:type="gramEnd"/>
            <w:r w:rsidR="00A56308" w:rsidRPr="007E10ED">
              <w:rPr>
                <w:rFonts w:ascii="Times New Roman" w:hAnsi="Times New Roman" w:cs="Times New Roman"/>
                <w:sz w:val="18"/>
                <w:szCs w:val="18"/>
              </w:rPr>
              <w:t>) Osman Hamdi Bey’in Türk müzeciliğine katkıları ve yaptığı düzenlemelerle Osmanlı topraklarından tarihî eser kaçırılmasını önleyerek Türk kültür mirasını koruduğu vurgulanır.</w:t>
            </w:r>
          </w:p>
          <w:p w14:paraId="0348F172" w14:textId="3EDB51EE" w:rsidR="009312CB" w:rsidRPr="00E14E54" w:rsidRDefault="00A56308" w:rsidP="00A56308">
            <w:pPr>
              <w:rPr>
                <w:rFonts w:ascii="Times New Roman" w:hAnsi="Times New Roman" w:cs="Times New Roman"/>
                <w:sz w:val="18"/>
                <w:szCs w:val="18"/>
              </w:rPr>
            </w:pPr>
            <w:r w:rsidRPr="007E10ED">
              <w:rPr>
                <w:rFonts w:ascii="Times New Roman" w:hAnsi="Times New Roman" w:cs="Times New Roman"/>
                <w:sz w:val="18"/>
                <w:szCs w:val="18"/>
              </w:rPr>
              <w:t>d) Öğrencilerin kendi bölgelerinde bulunan tarihî eserleri fark etmeleri sağlanarak bu eserlerin nasıl korunacağına yönelik tartışmaları sağlanır.</w:t>
            </w:r>
          </w:p>
        </w:tc>
        <w:tc>
          <w:tcPr>
            <w:tcW w:w="2029" w:type="dxa"/>
            <w:gridSpan w:val="2"/>
          </w:tcPr>
          <w:p w14:paraId="20635C56" w14:textId="1241DF97" w:rsidR="009312CB" w:rsidRPr="00E14E54" w:rsidRDefault="009312CB" w:rsidP="009312CB">
            <w:pPr>
              <w:jc w:val="center"/>
              <w:rPr>
                <w:rFonts w:ascii="Times New Roman" w:hAnsi="Times New Roman" w:cs="Times New Roman"/>
                <w:color w:val="FF0000"/>
                <w:sz w:val="18"/>
                <w:szCs w:val="18"/>
              </w:rPr>
            </w:pPr>
          </w:p>
        </w:tc>
      </w:tr>
      <w:tr w:rsidR="006B64C1" w:rsidRPr="00E14E54" w14:paraId="54539D38" w14:textId="77777777" w:rsidTr="00A56308">
        <w:trPr>
          <w:gridAfter w:val="1"/>
          <w:wAfter w:w="11" w:type="dxa"/>
          <w:trHeight w:val="995"/>
        </w:trPr>
        <w:tc>
          <w:tcPr>
            <w:tcW w:w="719" w:type="dxa"/>
            <w:textDirection w:val="btLr"/>
          </w:tcPr>
          <w:p w14:paraId="715A954F" w14:textId="0748FC6A" w:rsidR="006B64C1" w:rsidRPr="00E14E54" w:rsidRDefault="006B64C1" w:rsidP="009312CB">
            <w:pPr>
              <w:jc w:val="center"/>
              <w:rPr>
                <w:rFonts w:ascii="Times New Roman" w:hAnsi="Times New Roman" w:cs="Times New Roman"/>
                <w:sz w:val="18"/>
                <w:szCs w:val="18"/>
              </w:rPr>
            </w:pPr>
          </w:p>
        </w:tc>
        <w:tc>
          <w:tcPr>
            <w:tcW w:w="552" w:type="dxa"/>
            <w:textDirection w:val="btLr"/>
          </w:tcPr>
          <w:p w14:paraId="3B1EED0A" w14:textId="20D97E38" w:rsidR="006B64C1" w:rsidRPr="00E14E54" w:rsidRDefault="006B64C1" w:rsidP="009312CB">
            <w:pPr>
              <w:jc w:val="center"/>
              <w:rPr>
                <w:rFonts w:ascii="Times New Roman" w:hAnsi="Times New Roman" w:cs="Times New Roman"/>
                <w:sz w:val="18"/>
                <w:szCs w:val="18"/>
              </w:rPr>
            </w:pPr>
          </w:p>
        </w:tc>
        <w:tc>
          <w:tcPr>
            <w:tcW w:w="494" w:type="dxa"/>
            <w:textDirection w:val="btLr"/>
          </w:tcPr>
          <w:p w14:paraId="2C785D7E" w14:textId="58E33E4A" w:rsidR="006B64C1" w:rsidRPr="00E14E54" w:rsidRDefault="006B64C1" w:rsidP="009312CB">
            <w:pPr>
              <w:jc w:val="center"/>
              <w:rPr>
                <w:rFonts w:ascii="Times New Roman" w:hAnsi="Times New Roman" w:cs="Times New Roman"/>
                <w:sz w:val="18"/>
                <w:szCs w:val="18"/>
              </w:rPr>
            </w:pPr>
          </w:p>
        </w:tc>
        <w:tc>
          <w:tcPr>
            <w:tcW w:w="12129" w:type="dxa"/>
            <w:gridSpan w:val="3"/>
          </w:tcPr>
          <w:p w14:paraId="66369097" w14:textId="3E7FD91B" w:rsidR="006B64C1" w:rsidRPr="006B64C1" w:rsidRDefault="006B64C1" w:rsidP="009312CB">
            <w:pPr>
              <w:jc w:val="center"/>
              <w:rPr>
                <w:rFonts w:ascii="Times New Roman" w:hAnsi="Times New Roman" w:cs="Times New Roman"/>
                <w:b/>
                <w:bCs/>
                <w:color w:val="FF0000"/>
                <w:sz w:val="18"/>
                <w:szCs w:val="18"/>
              </w:rPr>
            </w:pPr>
            <w:r w:rsidRPr="006B64C1">
              <w:rPr>
                <w:rFonts w:ascii="Times New Roman" w:hAnsi="Times New Roman" w:cs="Times New Roman"/>
                <w:b/>
                <w:bCs/>
                <w:color w:val="FF0000"/>
                <w:sz w:val="18"/>
                <w:szCs w:val="18"/>
              </w:rPr>
              <w:t>2. DÖNEM ARA TATİLİ: 31 MART- 4 NİSAN</w:t>
            </w:r>
          </w:p>
        </w:tc>
        <w:tc>
          <w:tcPr>
            <w:tcW w:w="2029" w:type="dxa"/>
            <w:gridSpan w:val="2"/>
          </w:tcPr>
          <w:p w14:paraId="086CE32B" w14:textId="4B8B6A75" w:rsidR="006B64C1" w:rsidRPr="00E14E54" w:rsidRDefault="006B64C1" w:rsidP="009312CB">
            <w:pPr>
              <w:rPr>
                <w:rFonts w:ascii="Times New Roman" w:hAnsi="Times New Roman" w:cs="Times New Roman"/>
                <w:sz w:val="18"/>
                <w:szCs w:val="18"/>
              </w:rPr>
            </w:pPr>
          </w:p>
        </w:tc>
      </w:tr>
      <w:tr w:rsidR="00A56308" w:rsidRPr="00E14E54" w14:paraId="690DB548" w14:textId="77777777" w:rsidTr="00A56308">
        <w:trPr>
          <w:gridAfter w:val="1"/>
          <w:wAfter w:w="11" w:type="dxa"/>
          <w:trHeight w:val="1000"/>
        </w:trPr>
        <w:tc>
          <w:tcPr>
            <w:tcW w:w="719" w:type="dxa"/>
            <w:textDirection w:val="btLr"/>
          </w:tcPr>
          <w:p w14:paraId="2EFFFA7E" w14:textId="73D9B8BC" w:rsidR="00A56308" w:rsidRPr="00E14E54" w:rsidRDefault="00A56308" w:rsidP="00A56308">
            <w:pPr>
              <w:jc w:val="center"/>
              <w:rPr>
                <w:rFonts w:ascii="Times New Roman" w:hAnsi="Times New Roman" w:cs="Times New Roman"/>
                <w:sz w:val="18"/>
                <w:szCs w:val="18"/>
              </w:rPr>
            </w:pPr>
            <w:r>
              <w:rPr>
                <w:rFonts w:ascii="Times New Roman" w:hAnsi="Times New Roman" w:cs="Times New Roman"/>
                <w:sz w:val="18"/>
                <w:szCs w:val="18"/>
              </w:rPr>
              <w:t>07-11 Nisan</w:t>
            </w:r>
          </w:p>
        </w:tc>
        <w:tc>
          <w:tcPr>
            <w:tcW w:w="552" w:type="dxa"/>
            <w:textDirection w:val="btLr"/>
          </w:tcPr>
          <w:p w14:paraId="2D3972CA" w14:textId="5DB5FE10" w:rsidR="00A56308" w:rsidRPr="00E14E54" w:rsidRDefault="00A56308" w:rsidP="00A56308">
            <w:pPr>
              <w:jc w:val="center"/>
              <w:rPr>
                <w:rFonts w:ascii="Times New Roman" w:hAnsi="Times New Roman" w:cs="Times New Roman"/>
                <w:sz w:val="18"/>
                <w:szCs w:val="18"/>
              </w:rPr>
            </w:pPr>
            <w:r>
              <w:rPr>
                <w:rFonts w:ascii="Times New Roman" w:hAnsi="Times New Roman" w:cs="Times New Roman"/>
                <w:sz w:val="18"/>
                <w:szCs w:val="18"/>
              </w:rPr>
              <w:t>27. Hafta</w:t>
            </w:r>
          </w:p>
        </w:tc>
        <w:tc>
          <w:tcPr>
            <w:tcW w:w="494" w:type="dxa"/>
            <w:textDirection w:val="btLr"/>
          </w:tcPr>
          <w:p w14:paraId="0FF58002" w14:textId="77098DF7" w:rsidR="00A56308" w:rsidRPr="00E14E54" w:rsidRDefault="00A56308" w:rsidP="00A56308">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583C9149" w14:textId="24CEB675" w:rsidR="00A56308" w:rsidRPr="00E14E54" w:rsidRDefault="00A56308" w:rsidP="00A56308">
            <w:pPr>
              <w:rPr>
                <w:rFonts w:ascii="Times New Roman" w:hAnsi="Times New Roman" w:cs="Times New Roman"/>
                <w:sz w:val="18"/>
                <w:szCs w:val="18"/>
              </w:rPr>
            </w:pPr>
            <w:r w:rsidRPr="00E14E54">
              <w:rPr>
                <w:rFonts w:ascii="Times New Roman" w:hAnsi="Times New Roman" w:cs="Times New Roman"/>
                <w:sz w:val="18"/>
                <w:szCs w:val="18"/>
              </w:rPr>
              <w:t>KMYV.2.4. ÜNİTE: HAYATIN RUHU: KÜLTÜR VE SANAT ÖNDERLERİ</w:t>
            </w:r>
          </w:p>
        </w:tc>
        <w:tc>
          <w:tcPr>
            <w:tcW w:w="2745" w:type="dxa"/>
          </w:tcPr>
          <w:p w14:paraId="269E7F14" w14:textId="2E3CFC5C" w:rsidR="00A56308" w:rsidRPr="00E14E54" w:rsidRDefault="00A56308" w:rsidP="00A56308">
            <w:pPr>
              <w:rPr>
                <w:rFonts w:ascii="Times New Roman" w:hAnsi="Times New Roman" w:cs="Times New Roman"/>
                <w:sz w:val="18"/>
                <w:szCs w:val="18"/>
              </w:rPr>
            </w:pPr>
            <w:r w:rsidRPr="007E10ED">
              <w:rPr>
                <w:rFonts w:ascii="Times New Roman" w:hAnsi="Times New Roman" w:cs="Times New Roman"/>
                <w:sz w:val="18"/>
                <w:szCs w:val="18"/>
              </w:rPr>
              <w:t>KMYV.2.4.3. Ziya Gökalp’in kültür ve medeniyetimize sağladığı katkıları açıklar.</w:t>
            </w:r>
          </w:p>
        </w:tc>
        <w:tc>
          <w:tcPr>
            <w:tcW w:w="6334" w:type="dxa"/>
          </w:tcPr>
          <w:p w14:paraId="2D81119D" w14:textId="77777777" w:rsidR="00A56308" w:rsidRPr="007E10ED" w:rsidRDefault="00A56308" w:rsidP="00A56308">
            <w:pPr>
              <w:rPr>
                <w:rFonts w:ascii="Times New Roman" w:hAnsi="Times New Roman" w:cs="Times New Roman"/>
                <w:sz w:val="18"/>
                <w:szCs w:val="18"/>
              </w:rPr>
            </w:pPr>
            <w:r w:rsidRPr="007E10ED">
              <w:rPr>
                <w:rFonts w:ascii="Times New Roman" w:hAnsi="Times New Roman" w:cs="Times New Roman"/>
                <w:sz w:val="18"/>
                <w:szCs w:val="18"/>
              </w:rPr>
              <w:t>a) Ziya Gökalp’in Türkçülük düşüncesini sistematik hâle getirdiğine vurgu yapılarak Türk milletinin kimliğini ve kültürünü tanımlamak için çizdiği çerçeveye değinilir.</w:t>
            </w:r>
          </w:p>
          <w:p w14:paraId="4B8D8495" w14:textId="77777777" w:rsidR="00A56308" w:rsidRPr="007E10ED" w:rsidRDefault="00A56308" w:rsidP="00A56308">
            <w:pPr>
              <w:rPr>
                <w:rFonts w:ascii="Times New Roman" w:hAnsi="Times New Roman" w:cs="Times New Roman"/>
                <w:sz w:val="18"/>
                <w:szCs w:val="18"/>
              </w:rPr>
            </w:pPr>
            <w:r w:rsidRPr="007E10ED">
              <w:rPr>
                <w:rFonts w:ascii="Times New Roman" w:hAnsi="Times New Roman" w:cs="Times New Roman"/>
                <w:sz w:val="18"/>
                <w:szCs w:val="18"/>
              </w:rPr>
              <w:t>b) Ziya Gökalp’in Türk dili ve Türk kimliğinin korunmasına yönelik yaptığı çalışmalar üzerinden Türk kültürüne katkıları ele alınır.</w:t>
            </w:r>
          </w:p>
          <w:p w14:paraId="297DE8C6" w14:textId="0F242C16" w:rsidR="00A56308" w:rsidRPr="00E14E54" w:rsidRDefault="00A56308" w:rsidP="00A56308">
            <w:pPr>
              <w:rPr>
                <w:rFonts w:ascii="Times New Roman" w:hAnsi="Times New Roman" w:cs="Times New Roman"/>
                <w:sz w:val="18"/>
                <w:szCs w:val="18"/>
              </w:rPr>
            </w:pPr>
            <w:r w:rsidRPr="007E10ED">
              <w:rPr>
                <w:rFonts w:ascii="Times New Roman" w:hAnsi="Times New Roman" w:cs="Times New Roman"/>
                <w:sz w:val="18"/>
                <w:szCs w:val="18"/>
              </w:rPr>
              <w:t>c) Ziya Gökalp’in toplumsal değişim ve modernleşme süreçlerini Türk toplumu için uygun hâle getirme konusunda geliştirdiği fikirler üzerinde durulur.</w:t>
            </w:r>
          </w:p>
        </w:tc>
        <w:tc>
          <w:tcPr>
            <w:tcW w:w="2029" w:type="dxa"/>
            <w:gridSpan w:val="2"/>
          </w:tcPr>
          <w:p w14:paraId="5E57CAD8" w14:textId="0B4032FD" w:rsidR="00A56308" w:rsidRPr="00E14E54" w:rsidRDefault="00A56308" w:rsidP="00A56308">
            <w:pPr>
              <w:rPr>
                <w:rFonts w:ascii="Times New Roman" w:hAnsi="Times New Roman" w:cs="Times New Roman"/>
                <w:sz w:val="18"/>
                <w:szCs w:val="18"/>
              </w:rPr>
            </w:pPr>
          </w:p>
        </w:tc>
      </w:tr>
      <w:tr w:rsidR="00A56308" w:rsidRPr="00E14E54" w14:paraId="72E59F53" w14:textId="77777777" w:rsidTr="00A56308">
        <w:trPr>
          <w:gridAfter w:val="1"/>
          <w:wAfter w:w="11" w:type="dxa"/>
          <w:trHeight w:val="1293"/>
        </w:trPr>
        <w:tc>
          <w:tcPr>
            <w:tcW w:w="719" w:type="dxa"/>
            <w:textDirection w:val="btLr"/>
          </w:tcPr>
          <w:p w14:paraId="4DF06BD0" w14:textId="2049E64D" w:rsidR="00A56308" w:rsidRPr="00E14E54" w:rsidRDefault="00A56308" w:rsidP="00A56308">
            <w:pPr>
              <w:jc w:val="center"/>
              <w:rPr>
                <w:rFonts w:ascii="Times New Roman" w:hAnsi="Times New Roman" w:cs="Times New Roman"/>
                <w:sz w:val="18"/>
                <w:szCs w:val="18"/>
              </w:rPr>
            </w:pPr>
            <w:r>
              <w:rPr>
                <w:rFonts w:ascii="Times New Roman" w:hAnsi="Times New Roman" w:cs="Times New Roman"/>
                <w:sz w:val="18"/>
                <w:szCs w:val="18"/>
              </w:rPr>
              <w:t xml:space="preserve">14-18 </w:t>
            </w:r>
            <w:r w:rsidRPr="00E14E54">
              <w:rPr>
                <w:rFonts w:ascii="Times New Roman" w:hAnsi="Times New Roman" w:cs="Times New Roman"/>
                <w:sz w:val="18"/>
                <w:szCs w:val="18"/>
              </w:rPr>
              <w:t>Nisan</w:t>
            </w:r>
          </w:p>
        </w:tc>
        <w:tc>
          <w:tcPr>
            <w:tcW w:w="552" w:type="dxa"/>
            <w:textDirection w:val="btLr"/>
          </w:tcPr>
          <w:p w14:paraId="1B64F08B" w14:textId="03AED36F" w:rsidR="00A56308" w:rsidRPr="00E14E54" w:rsidRDefault="00A56308" w:rsidP="00A56308">
            <w:pPr>
              <w:jc w:val="center"/>
              <w:rPr>
                <w:rFonts w:ascii="Times New Roman" w:hAnsi="Times New Roman" w:cs="Times New Roman"/>
                <w:sz w:val="18"/>
                <w:szCs w:val="18"/>
              </w:rPr>
            </w:pPr>
            <w:r>
              <w:rPr>
                <w:rFonts w:ascii="Times New Roman" w:hAnsi="Times New Roman" w:cs="Times New Roman"/>
                <w:sz w:val="18"/>
                <w:szCs w:val="18"/>
              </w:rPr>
              <w:t>28. Hafta</w:t>
            </w:r>
          </w:p>
        </w:tc>
        <w:tc>
          <w:tcPr>
            <w:tcW w:w="494" w:type="dxa"/>
            <w:textDirection w:val="btLr"/>
          </w:tcPr>
          <w:p w14:paraId="0A6CC025" w14:textId="4451A97D" w:rsidR="00A56308" w:rsidRPr="00E14E54" w:rsidRDefault="00A56308" w:rsidP="00A56308">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0913EF09" w14:textId="6E731757" w:rsidR="00A56308" w:rsidRPr="00E14E54" w:rsidRDefault="00A56308" w:rsidP="00A56308">
            <w:pPr>
              <w:rPr>
                <w:rFonts w:ascii="Times New Roman" w:hAnsi="Times New Roman" w:cs="Times New Roman"/>
                <w:sz w:val="18"/>
                <w:szCs w:val="18"/>
              </w:rPr>
            </w:pPr>
            <w:r w:rsidRPr="00E14E54">
              <w:rPr>
                <w:rFonts w:ascii="Times New Roman" w:hAnsi="Times New Roman" w:cs="Times New Roman"/>
                <w:sz w:val="18"/>
                <w:szCs w:val="18"/>
              </w:rPr>
              <w:t>KMYV.2.4. ÜNİTE: HAYATIN RUHU: KÜLTÜR VE SANAT ÖNDERLERİ</w:t>
            </w:r>
          </w:p>
        </w:tc>
        <w:tc>
          <w:tcPr>
            <w:tcW w:w="2745" w:type="dxa"/>
          </w:tcPr>
          <w:p w14:paraId="5CC5EA75" w14:textId="41636FFB" w:rsidR="00A56308" w:rsidRPr="00E14E54" w:rsidRDefault="00A56308" w:rsidP="00A56308">
            <w:pPr>
              <w:rPr>
                <w:rFonts w:ascii="Times New Roman" w:hAnsi="Times New Roman" w:cs="Times New Roman"/>
                <w:sz w:val="18"/>
                <w:szCs w:val="18"/>
              </w:rPr>
            </w:pPr>
            <w:r w:rsidRPr="007E10ED">
              <w:rPr>
                <w:rFonts w:ascii="Times New Roman" w:hAnsi="Times New Roman" w:cs="Times New Roman"/>
                <w:sz w:val="18"/>
                <w:szCs w:val="18"/>
              </w:rPr>
              <w:t>KMYV.2.4.4. Ömer Seyfettin’in kültür ve medeniyetimize sağladığı katkıları açıklar.</w:t>
            </w:r>
          </w:p>
        </w:tc>
        <w:tc>
          <w:tcPr>
            <w:tcW w:w="6334" w:type="dxa"/>
          </w:tcPr>
          <w:p w14:paraId="2FC08191" w14:textId="1ECBB5F2" w:rsidR="00A56308" w:rsidRPr="00E14E54" w:rsidRDefault="00A56308" w:rsidP="00A56308">
            <w:pPr>
              <w:rPr>
                <w:rFonts w:ascii="Times New Roman" w:hAnsi="Times New Roman" w:cs="Times New Roman"/>
                <w:sz w:val="18"/>
                <w:szCs w:val="18"/>
              </w:rPr>
            </w:pPr>
            <w:r w:rsidRPr="007E10ED">
              <w:rPr>
                <w:rFonts w:ascii="Times New Roman" w:hAnsi="Times New Roman" w:cs="Times New Roman"/>
                <w:sz w:val="18"/>
                <w:szCs w:val="18"/>
              </w:rPr>
              <w:t xml:space="preserve">a) Ömer Seyfettin’in hikâyelerinde Türk geleneklerini, yaşam tarzı ve değerlerini ele aldığı vurgulanarak Türk kültürünün ve kimliğinin korunmasına ve tanıtılmasına katkıda bulunduğuna </w:t>
            </w:r>
            <w:proofErr w:type="spellStart"/>
            <w:proofErr w:type="gramStart"/>
            <w:r w:rsidRPr="007E10ED">
              <w:rPr>
                <w:rFonts w:ascii="Times New Roman" w:hAnsi="Times New Roman" w:cs="Times New Roman"/>
                <w:sz w:val="18"/>
                <w:szCs w:val="18"/>
              </w:rPr>
              <w:t>değinilir.b</w:t>
            </w:r>
            <w:proofErr w:type="spellEnd"/>
            <w:proofErr w:type="gramEnd"/>
            <w:r w:rsidRPr="007E10ED">
              <w:rPr>
                <w:rFonts w:ascii="Times New Roman" w:hAnsi="Times New Roman" w:cs="Times New Roman"/>
                <w:sz w:val="18"/>
                <w:szCs w:val="18"/>
              </w:rPr>
              <w:t>) Ömer Seyfettin’in Türk hikâye türünü geliştirdiğine ve Türk hikâye yazarlarını etkileyerek onların yetişmesine katkıda bulunduğuna değinilir.</w:t>
            </w:r>
          </w:p>
        </w:tc>
        <w:tc>
          <w:tcPr>
            <w:tcW w:w="2029" w:type="dxa"/>
            <w:gridSpan w:val="2"/>
          </w:tcPr>
          <w:p w14:paraId="07376335" w14:textId="38F0D7CC" w:rsidR="00A56308" w:rsidRPr="00E14E54" w:rsidRDefault="00A56308" w:rsidP="00A56308">
            <w:pPr>
              <w:rPr>
                <w:rFonts w:ascii="Times New Roman" w:hAnsi="Times New Roman" w:cs="Times New Roman"/>
                <w:sz w:val="18"/>
                <w:szCs w:val="18"/>
              </w:rPr>
            </w:pPr>
          </w:p>
        </w:tc>
      </w:tr>
      <w:tr w:rsidR="00A56308" w:rsidRPr="00E14E54" w14:paraId="04D5568B" w14:textId="77777777" w:rsidTr="00A56308">
        <w:trPr>
          <w:gridAfter w:val="1"/>
          <w:wAfter w:w="11" w:type="dxa"/>
          <w:trHeight w:val="1000"/>
        </w:trPr>
        <w:tc>
          <w:tcPr>
            <w:tcW w:w="719" w:type="dxa"/>
            <w:textDirection w:val="btLr"/>
          </w:tcPr>
          <w:p w14:paraId="6E1E2065" w14:textId="4D669E43" w:rsidR="00A56308" w:rsidRPr="00E14E54" w:rsidRDefault="00A56308" w:rsidP="00A56308">
            <w:pPr>
              <w:rPr>
                <w:rFonts w:ascii="Times New Roman" w:hAnsi="Times New Roman" w:cs="Times New Roman"/>
                <w:sz w:val="18"/>
                <w:szCs w:val="18"/>
              </w:rPr>
            </w:pPr>
            <w:r>
              <w:rPr>
                <w:rFonts w:ascii="Times New Roman" w:hAnsi="Times New Roman" w:cs="Times New Roman"/>
                <w:sz w:val="18"/>
                <w:szCs w:val="18"/>
              </w:rPr>
              <w:t>21-25 Nisan</w:t>
            </w:r>
          </w:p>
        </w:tc>
        <w:tc>
          <w:tcPr>
            <w:tcW w:w="552" w:type="dxa"/>
            <w:textDirection w:val="btLr"/>
          </w:tcPr>
          <w:p w14:paraId="14CDBC9A" w14:textId="335493A4" w:rsidR="00A56308" w:rsidRPr="00E14E54" w:rsidRDefault="00A56308" w:rsidP="00A56308">
            <w:pPr>
              <w:jc w:val="center"/>
              <w:rPr>
                <w:rFonts w:ascii="Times New Roman" w:hAnsi="Times New Roman" w:cs="Times New Roman"/>
                <w:sz w:val="18"/>
                <w:szCs w:val="18"/>
              </w:rPr>
            </w:pPr>
            <w:r>
              <w:rPr>
                <w:rFonts w:ascii="Times New Roman" w:hAnsi="Times New Roman" w:cs="Times New Roman"/>
                <w:sz w:val="18"/>
                <w:szCs w:val="18"/>
              </w:rPr>
              <w:t>29. Hafta</w:t>
            </w:r>
          </w:p>
        </w:tc>
        <w:tc>
          <w:tcPr>
            <w:tcW w:w="494" w:type="dxa"/>
            <w:textDirection w:val="btLr"/>
          </w:tcPr>
          <w:p w14:paraId="33C927CD" w14:textId="0BD7285E" w:rsidR="00A56308" w:rsidRPr="00E14E54" w:rsidRDefault="00A56308" w:rsidP="00A56308">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4708C4BB" w14:textId="6C849D6D" w:rsidR="00A56308" w:rsidRPr="00E14E54" w:rsidRDefault="00A56308" w:rsidP="00A56308">
            <w:pPr>
              <w:rPr>
                <w:rFonts w:ascii="Times New Roman" w:hAnsi="Times New Roman" w:cs="Times New Roman"/>
                <w:sz w:val="18"/>
                <w:szCs w:val="18"/>
              </w:rPr>
            </w:pPr>
            <w:r w:rsidRPr="00E14E54">
              <w:rPr>
                <w:rFonts w:ascii="Times New Roman" w:hAnsi="Times New Roman" w:cs="Times New Roman"/>
                <w:sz w:val="18"/>
                <w:szCs w:val="18"/>
              </w:rPr>
              <w:t>KMYV.2.4. ÜNİTE: HAYATIN RUHU: KÜLTÜR VE SANAT ÖNDERLERİ</w:t>
            </w:r>
          </w:p>
        </w:tc>
        <w:tc>
          <w:tcPr>
            <w:tcW w:w="2745" w:type="dxa"/>
          </w:tcPr>
          <w:p w14:paraId="36700AEF" w14:textId="650D3708" w:rsidR="00A56308" w:rsidRPr="00E14E54" w:rsidRDefault="00A56308" w:rsidP="00A56308">
            <w:pPr>
              <w:rPr>
                <w:rFonts w:ascii="Times New Roman" w:hAnsi="Times New Roman" w:cs="Times New Roman"/>
                <w:sz w:val="18"/>
                <w:szCs w:val="18"/>
              </w:rPr>
            </w:pPr>
            <w:r w:rsidRPr="007E10ED">
              <w:rPr>
                <w:rFonts w:ascii="Times New Roman" w:hAnsi="Times New Roman" w:cs="Times New Roman"/>
                <w:sz w:val="18"/>
                <w:szCs w:val="18"/>
              </w:rPr>
              <w:t>KMYV.2.4.5. Mehmet Âkif Ersoy’un kültür ve medeniyetimize sağladığı katkıları açıklar.</w:t>
            </w:r>
          </w:p>
        </w:tc>
        <w:tc>
          <w:tcPr>
            <w:tcW w:w="6334" w:type="dxa"/>
          </w:tcPr>
          <w:p w14:paraId="47051B87" w14:textId="77777777" w:rsidR="00A56308" w:rsidRPr="007E10ED" w:rsidRDefault="00A56308" w:rsidP="00A56308">
            <w:pPr>
              <w:rPr>
                <w:rFonts w:ascii="Times New Roman" w:hAnsi="Times New Roman" w:cs="Times New Roman"/>
                <w:sz w:val="18"/>
                <w:szCs w:val="18"/>
              </w:rPr>
            </w:pPr>
            <w:r w:rsidRPr="007E10ED">
              <w:rPr>
                <w:rFonts w:ascii="Times New Roman" w:hAnsi="Times New Roman" w:cs="Times New Roman"/>
                <w:sz w:val="18"/>
                <w:szCs w:val="18"/>
              </w:rPr>
              <w:t>a) Mehmet Âkif Ersoy’un millî şair olarak tanınmasından hareketle İstiklâl Marşı ile Türk milletinin bağımsızlık ve özgürlük mücadelesini ölümsüzleştirdiği vurgulanır.</w:t>
            </w:r>
          </w:p>
          <w:p w14:paraId="036033DE" w14:textId="29FDD9EB" w:rsidR="00A56308" w:rsidRPr="007E10ED" w:rsidRDefault="00A56308" w:rsidP="00A56308">
            <w:pPr>
              <w:rPr>
                <w:rFonts w:ascii="Times New Roman" w:hAnsi="Times New Roman" w:cs="Times New Roman"/>
                <w:sz w:val="18"/>
                <w:szCs w:val="18"/>
              </w:rPr>
            </w:pPr>
            <w:r w:rsidRPr="007E10ED">
              <w:rPr>
                <w:rFonts w:ascii="Times New Roman" w:hAnsi="Times New Roman" w:cs="Times New Roman"/>
                <w:sz w:val="18"/>
                <w:szCs w:val="18"/>
              </w:rPr>
              <w:t xml:space="preserve">b) Mehmet Âkif Ersoy’un düşüncelerinin Türk eğitim sistemini etkilediğine </w:t>
            </w:r>
            <w:proofErr w:type="spellStart"/>
            <w:r w:rsidRPr="007E10ED">
              <w:rPr>
                <w:rFonts w:ascii="Times New Roman" w:hAnsi="Times New Roman" w:cs="Times New Roman"/>
                <w:sz w:val="18"/>
                <w:szCs w:val="18"/>
              </w:rPr>
              <w:t>değinilir.c</w:t>
            </w:r>
            <w:proofErr w:type="spellEnd"/>
            <w:r w:rsidRPr="007E10ED">
              <w:rPr>
                <w:rFonts w:ascii="Times New Roman" w:hAnsi="Times New Roman" w:cs="Times New Roman"/>
                <w:sz w:val="18"/>
                <w:szCs w:val="18"/>
              </w:rPr>
              <w:t>) Mehmet Âkif Ersoy’un oluşturduğu “</w:t>
            </w:r>
            <w:proofErr w:type="spellStart"/>
            <w:r w:rsidRPr="007E10ED">
              <w:rPr>
                <w:rFonts w:ascii="Times New Roman" w:hAnsi="Times New Roman" w:cs="Times New Roman"/>
                <w:sz w:val="18"/>
                <w:szCs w:val="18"/>
              </w:rPr>
              <w:t>Âsım’ın</w:t>
            </w:r>
            <w:proofErr w:type="spellEnd"/>
            <w:r w:rsidRPr="007E10ED">
              <w:rPr>
                <w:rFonts w:ascii="Times New Roman" w:hAnsi="Times New Roman" w:cs="Times New Roman"/>
                <w:sz w:val="18"/>
                <w:szCs w:val="18"/>
              </w:rPr>
              <w:t xml:space="preserve"> Nesli” tasavvuru konusunda öğrencilerin seviyeleri dikkate alınarak tartışmaları sağlanır.</w:t>
            </w:r>
          </w:p>
        </w:tc>
        <w:tc>
          <w:tcPr>
            <w:tcW w:w="2029" w:type="dxa"/>
            <w:gridSpan w:val="2"/>
          </w:tcPr>
          <w:p w14:paraId="1CB2723D" w14:textId="2EB9E299" w:rsidR="00A56308" w:rsidRPr="00E14E54" w:rsidRDefault="00A56308" w:rsidP="00A56308">
            <w:pPr>
              <w:jc w:val="center"/>
              <w:rPr>
                <w:rFonts w:ascii="Times New Roman" w:hAnsi="Times New Roman" w:cs="Times New Roman"/>
                <w:sz w:val="18"/>
                <w:szCs w:val="18"/>
              </w:rPr>
            </w:pPr>
            <w:r w:rsidRPr="00E14E54">
              <w:rPr>
                <w:rFonts w:ascii="Times New Roman" w:hAnsi="Times New Roman" w:cs="Times New Roman"/>
                <w:color w:val="FF0000"/>
                <w:sz w:val="18"/>
                <w:szCs w:val="18"/>
              </w:rPr>
              <w:t>23 Nisan Ulusal Egemenlik ve Çocuk Bayramı</w:t>
            </w:r>
          </w:p>
        </w:tc>
      </w:tr>
      <w:tr w:rsidR="00A56308" w:rsidRPr="00E14E54" w14:paraId="03740589" w14:textId="77777777" w:rsidTr="00A56308">
        <w:trPr>
          <w:gridAfter w:val="1"/>
          <w:wAfter w:w="11" w:type="dxa"/>
          <w:trHeight w:val="1015"/>
        </w:trPr>
        <w:tc>
          <w:tcPr>
            <w:tcW w:w="719" w:type="dxa"/>
            <w:textDirection w:val="btLr"/>
          </w:tcPr>
          <w:p w14:paraId="0765D7CF" w14:textId="3DE23E34" w:rsidR="00A56308" w:rsidRPr="00E14E54" w:rsidRDefault="00A56308" w:rsidP="00A56308">
            <w:pPr>
              <w:jc w:val="center"/>
              <w:rPr>
                <w:rFonts w:ascii="Times New Roman" w:hAnsi="Times New Roman" w:cs="Times New Roman"/>
                <w:sz w:val="18"/>
                <w:szCs w:val="18"/>
              </w:rPr>
            </w:pPr>
            <w:r w:rsidRPr="006B64C1">
              <w:rPr>
                <w:rFonts w:ascii="Times New Roman" w:hAnsi="Times New Roman" w:cs="Times New Roman"/>
                <w:sz w:val="18"/>
                <w:szCs w:val="18"/>
              </w:rPr>
              <w:t>28 Nisan-02 Mayıs</w:t>
            </w:r>
          </w:p>
        </w:tc>
        <w:tc>
          <w:tcPr>
            <w:tcW w:w="552" w:type="dxa"/>
            <w:textDirection w:val="btLr"/>
          </w:tcPr>
          <w:p w14:paraId="6914D459" w14:textId="769D9BC1" w:rsidR="00A56308" w:rsidRPr="00E14E54" w:rsidRDefault="00A56308" w:rsidP="00A56308">
            <w:pPr>
              <w:jc w:val="center"/>
              <w:rPr>
                <w:rFonts w:ascii="Times New Roman" w:hAnsi="Times New Roman" w:cs="Times New Roman"/>
                <w:sz w:val="18"/>
                <w:szCs w:val="18"/>
              </w:rPr>
            </w:pPr>
            <w:r>
              <w:rPr>
                <w:rFonts w:ascii="Times New Roman" w:hAnsi="Times New Roman" w:cs="Times New Roman"/>
                <w:sz w:val="18"/>
                <w:szCs w:val="18"/>
              </w:rPr>
              <w:t>30. Hafta</w:t>
            </w:r>
          </w:p>
        </w:tc>
        <w:tc>
          <w:tcPr>
            <w:tcW w:w="494" w:type="dxa"/>
            <w:textDirection w:val="btLr"/>
          </w:tcPr>
          <w:p w14:paraId="5F23445B" w14:textId="3A1FB6D0" w:rsidR="00A56308" w:rsidRPr="00E14E54" w:rsidRDefault="00A56308" w:rsidP="00A56308">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670231B8" w14:textId="6AA0534A" w:rsidR="00A56308" w:rsidRPr="00E14E54" w:rsidRDefault="00A56308" w:rsidP="00A56308">
            <w:pPr>
              <w:rPr>
                <w:rFonts w:ascii="Times New Roman" w:hAnsi="Times New Roman" w:cs="Times New Roman"/>
                <w:sz w:val="18"/>
                <w:szCs w:val="18"/>
              </w:rPr>
            </w:pPr>
            <w:r w:rsidRPr="00E14E54">
              <w:rPr>
                <w:rFonts w:ascii="Times New Roman" w:hAnsi="Times New Roman" w:cs="Times New Roman"/>
                <w:sz w:val="18"/>
                <w:szCs w:val="18"/>
              </w:rPr>
              <w:t>KMYV.2.4. ÜNİTE: HAYATIN RUHU: KÜLTÜR VE SANAT ÖNDERLERİ</w:t>
            </w:r>
          </w:p>
        </w:tc>
        <w:tc>
          <w:tcPr>
            <w:tcW w:w="2745" w:type="dxa"/>
          </w:tcPr>
          <w:p w14:paraId="5A3A57CD" w14:textId="6D8012D3" w:rsidR="00A56308" w:rsidRPr="00E14E54" w:rsidRDefault="00A56308" w:rsidP="00A56308">
            <w:pPr>
              <w:rPr>
                <w:rFonts w:ascii="Times New Roman" w:hAnsi="Times New Roman" w:cs="Times New Roman"/>
                <w:sz w:val="18"/>
                <w:szCs w:val="18"/>
              </w:rPr>
            </w:pPr>
            <w:r w:rsidRPr="007E10ED">
              <w:rPr>
                <w:rFonts w:ascii="Times New Roman" w:hAnsi="Times New Roman" w:cs="Times New Roman"/>
                <w:sz w:val="18"/>
                <w:szCs w:val="18"/>
              </w:rPr>
              <w:t>KMYV.2.4.6. Ali Fuat Başgil’in kültür ve medeniyetimize sağladığı katkıları açıklar.</w:t>
            </w:r>
          </w:p>
        </w:tc>
        <w:tc>
          <w:tcPr>
            <w:tcW w:w="6334" w:type="dxa"/>
          </w:tcPr>
          <w:p w14:paraId="655F0A65" w14:textId="77777777" w:rsidR="00A56308" w:rsidRPr="007E10ED" w:rsidRDefault="00A56308" w:rsidP="00A56308">
            <w:pPr>
              <w:rPr>
                <w:rFonts w:ascii="Times New Roman" w:hAnsi="Times New Roman" w:cs="Times New Roman"/>
                <w:sz w:val="18"/>
                <w:szCs w:val="18"/>
              </w:rPr>
            </w:pPr>
            <w:r w:rsidRPr="007E10ED">
              <w:rPr>
                <w:rFonts w:ascii="Times New Roman" w:hAnsi="Times New Roman" w:cs="Times New Roman"/>
                <w:sz w:val="18"/>
                <w:szCs w:val="18"/>
              </w:rPr>
              <w:t xml:space="preserve">a) Ali Fuat Başgil’in Anayasa hukuku </w:t>
            </w:r>
            <w:proofErr w:type="gramStart"/>
            <w:r w:rsidRPr="007E10ED">
              <w:rPr>
                <w:rFonts w:ascii="Times New Roman" w:hAnsi="Times New Roman" w:cs="Times New Roman"/>
                <w:sz w:val="18"/>
                <w:szCs w:val="18"/>
              </w:rPr>
              <w:t>ile birlikte</w:t>
            </w:r>
            <w:proofErr w:type="gramEnd"/>
            <w:r w:rsidRPr="007E10ED">
              <w:rPr>
                <w:rFonts w:ascii="Times New Roman" w:hAnsi="Times New Roman" w:cs="Times New Roman"/>
                <w:sz w:val="18"/>
                <w:szCs w:val="18"/>
              </w:rPr>
              <w:t xml:space="preserve"> eğitim, bilim, kültür ve siyaset alanlarındaki katkılarına değinilir.</w:t>
            </w:r>
          </w:p>
          <w:p w14:paraId="0A1EAFEB" w14:textId="77777777" w:rsidR="00A56308" w:rsidRPr="007E10ED" w:rsidRDefault="00A56308" w:rsidP="00A56308">
            <w:pPr>
              <w:rPr>
                <w:rFonts w:ascii="Times New Roman" w:hAnsi="Times New Roman" w:cs="Times New Roman"/>
                <w:sz w:val="18"/>
                <w:szCs w:val="18"/>
              </w:rPr>
            </w:pPr>
            <w:r w:rsidRPr="007E10ED">
              <w:rPr>
                <w:rFonts w:ascii="Times New Roman" w:hAnsi="Times New Roman" w:cs="Times New Roman"/>
                <w:sz w:val="18"/>
                <w:szCs w:val="18"/>
              </w:rPr>
              <w:t>b) Ali Fuat Başgil’in “Türkçe Meselesi” adlı eserinden yola çıkılarak Türk dilinin korunmasına yönelik çalışmaları üzerinde durulur.</w:t>
            </w:r>
          </w:p>
          <w:p w14:paraId="0B474C43" w14:textId="564F7B13" w:rsidR="00A56308" w:rsidRPr="00E14E54" w:rsidRDefault="00A56308" w:rsidP="00A56308">
            <w:pPr>
              <w:rPr>
                <w:rFonts w:ascii="Times New Roman" w:hAnsi="Times New Roman" w:cs="Times New Roman"/>
                <w:sz w:val="18"/>
                <w:szCs w:val="18"/>
              </w:rPr>
            </w:pPr>
            <w:r w:rsidRPr="007E10ED">
              <w:rPr>
                <w:rFonts w:ascii="Times New Roman" w:hAnsi="Times New Roman" w:cs="Times New Roman"/>
                <w:sz w:val="18"/>
                <w:szCs w:val="18"/>
              </w:rPr>
              <w:t xml:space="preserve">c) Ali Fuat Başgil’in “Gençlerle </w:t>
            </w:r>
            <w:proofErr w:type="spellStart"/>
            <w:r w:rsidRPr="007E10ED">
              <w:rPr>
                <w:rFonts w:ascii="Times New Roman" w:hAnsi="Times New Roman" w:cs="Times New Roman"/>
                <w:sz w:val="18"/>
                <w:szCs w:val="18"/>
              </w:rPr>
              <w:t>Başbaşa</w:t>
            </w:r>
            <w:proofErr w:type="spellEnd"/>
            <w:r w:rsidRPr="007E10ED">
              <w:rPr>
                <w:rFonts w:ascii="Times New Roman" w:hAnsi="Times New Roman" w:cs="Times New Roman"/>
                <w:sz w:val="18"/>
                <w:szCs w:val="18"/>
              </w:rPr>
              <w:t>” adlı eserindeki konu başlıklarını içeren sunumlar yapılması sağlanır.</w:t>
            </w:r>
          </w:p>
        </w:tc>
        <w:tc>
          <w:tcPr>
            <w:tcW w:w="2029" w:type="dxa"/>
            <w:gridSpan w:val="2"/>
          </w:tcPr>
          <w:p w14:paraId="49455253" w14:textId="5B8814F0" w:rsidR="00A56308" w:rsidRPr="00E14E54" w:rsidRDefault="00A56308" w:rsidP="00A56308">
            <w:pPr>
              <w:rPr>
                <w:rFonts w:ascii="Times New Roman" w:hAnsi="Times New Roman" w:cs="Times New Roman"/>
                <w:sz w:val="18"/>
                <w:szCs w:val="18"/>
              </w:rPr>
            </w:pPr>
          </w:p>
        </w:tc>
      </w:tr>
      <w:tr w:rsidR="00A56308" w:rsidRPr="00E14E54" w14:paraId="23723822" w14:textId="77777777" w:rsidTr="00A56308">
        <w:trPr>
          <w:gridAfter w:val="1"/>
          <w:wAfter w:w="11" w:type="dxa"/>
          <w:trHeight w:val="1000"/>
        </w:trPr>
        <w:tc>
          <w:tcPr>
            <w:tcW w:w="719" w:type="dxa"/>
            <w:textDirection w:val="btLr"/>
          </w:tcPr>
          <w:p w14:paraId="7CE1986C" w14:textId="75A64592" w:rsidR="00A56308" w:rsidRPr="00E14E54" w:rsidRDefault="00A56308" w:rsidP="00A56308">
            <w:pPr>
              <w:jc w:val="center"/>
              <w:rPr>
                <w:rFonts w:ascii="Times New Roman" w:hAnsi="Times New Roman" w:cs="Times New Roman"/>
                <w:sz w:val="18"/>
                <w:szCs w:val="18"/>
              </w:rPr>
            </w:pPr>
            <w:r>
              <w:rPr>
                <w:rFonts w:ascii="Times New Roman" w:hAnsi="Times New Roman" w:cs="Times New Roman"/>
              </w:rPr>
              <w:t>05-09 Mayıs</w:t>
            </w:r>
          </w:p>
        </w:tc>
        <w:tc>
          <w:tcPr>
            <w:tcW w:w="552" w:type="dxa"/>
            <w:textDirection w:val="btLr"/>
          </w:tcPr>
          <w:p w14:paraId="75A174EC" w14:textId="133ED2AE" w:rsidR="00A56308" w:rsidRPr="00E14E54" w:rsidRDefault="00A56308" w:rsidP="00A56308">
            <w:pPr>
              <w:jc w:val="center"/>
              <w:rPr>
                <w:rFonts w:ascii="Times New Roman" w:hAnsi="Times New Roman" w:cs="Times New Roman"/>
                <w:sz w:val="18"/>
                <w:szCs w:val="18"/>
              </w:rPr>
            </w:pPr>
            <w:r>
              <w:rPr>
                <w:rFonts w:ascii="Times New Roman" w:hAnsi="Times New Roman" w:cs="Times New Roman"/>
                <w:sz w:val="18"/>
                <w:szCs w:val="18"/>
              </w:rPr>
              <w:t>31. Hafta</w:t>
            </w:r>
          </w:p>
        </w:tc>
        <w:tc>
          <w:tcPr>
            <w:tcW w:w="494" w:type="dxa"/>
            <w:textDirection w:val="btLr"/>
          </w:tcPr>
          <w:p w14:paraId="4E0F6E28" w14:textId="02AD8635" w:rsidR="00A56308" w:rsidRPr="00E14E54" w:rsidRDefault="00A56308" w:rsidP="00A56308">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4101C814" w14:textId="695AC745" w:rsidR="00A56308" w:rsidRPr="00E14E54" w:rsidRDefault="00A56308" w:rsidP="00A56308">
            <w:pPr>
              <w:rPr>
                <w:rFonts w:ascii="Times New Roman" w:hAnsi="Times New Roman" w:cs="Times New Roman"/>
                <w:sz w:val="18"/>
                <w:szCs w:val="18"/>
              </w:rPr>
            </w:pPr>
            <w:r w:rsidRPr="00E14E54">
              <w:rPr>
                <w:rFonts w:ascii="Times New Roman" w:hAnsi="Times New Roman" w:cs="Times New Roman"/>
                <w:sz w:val="18"/>
                <w:szCs w:val="18"/>
              </w:rPr>
              <w:t>KMYV.2.4. ÜNİTE: HAYATIN RUHU: KÜLTÜR VE SANAT ÖNDERLERİ</w:t>
            </w:r>
          </w:p>
        </w:tc>
        <w:tc>
          <w:tcPr>
            <w:tcW w:w="2745" w:type="dxa"/>
          </w:tcPr>
          <w:p w14:paraId="7C656F0B" w14:textId="41906F78" w:rsidR="00A56308" w:rsidRPr="00E14E54" w:rsidRDefault="00A56308" w:rsidP="00A56308">
            <w:pPr>
              <w:rPr>
                <w:rFonts w:ascii="Times New Roman" w:hAnsi="Times New Roman" w:cs="Times New Roman"/>
                <w:sz w:val="18"/>
                <w:szCs w:val="18"/>
              </w:rPr>
            </w:pPr>
            <w:r w:rsidRPr="00A56308">
              <w:rPr>
                <w:rFonts w:ascii="Times New Roman" w:hAnsi="Times New Roman" w:cs="Times New Roman"/>
                <w:sz w:val="18"/>
                <w:szCs w:val="18"/>
              </w:rPr>
              <w:t>KMYV.2.4.7. Sadettin Kaynak’ın kültür ve medeniyetimize sağladığı katkıları açıklar.</w:t>
            </w:r>
          </w:p>
        </w:tc>
        <w:tc>
          <w:tcPr>
            <w:tcW w:w="6334" w:type="dxa"/>
          </w:tcPr>
          <w:p w14:paraId="5D1112ED" w14:textId="77777777" w:rsidR="00A56308" w:rsidRPr="007E10ED" w:rsidRDefault="00A56308" w:rsidP="00A56308">
            <w:pPr>
              <w:rPr>
                <w:rFonts w:ascii="Times New Roman" w:hAnsi="Times New Roman" w:cs="Times New Roman"/>
                <w:sz w:val="18"/>
                <w:szCs w:val="18"/>
              </w:rPr>
            </w:pPr>
            <w:r w:rsidRPr="007E10ED">
              <w:rPr>
                <w:rFonts w:ascii="Times New Roman" w:hAnsi="Times New Roman" w:cs="Times New Roman"/>
                <w:sz w:val="18"/>
                <w:szCs w:val="18"/>
              </w:rPr>
              <w:t>a) Sadettin Kaynak’ın klasik Türk müziğinin gelişimine, yaygınlaşmasına ve uluslararası alanda tanınmasına önemli katkılar sağladığı belirtilir.</w:t>
            </w:r>
          </w:p>
          <w:p w14:paraId="5A61F9A6" w14:textId="7310011C" w:rsidR="00A56308" w:rsidRPr="00E14E54" w:rsidRDefault="00A56308" w:rsidP="00A56308">
            <w:pPr>
              <w:rPr>
                <w:rFonts w:ascii="Times New Roman" w:hAnsi="Times New Roman" w:cs="Times New Roman"/>
                <w:sz w:val="18"/>
                <w:szCs w:val="18"/>
              </w:rPr>
            </w:pPr>
            <w:r w:rsidRPr="007E10ED">
              <w:rPr>
                <w:rFonts w:ascii="Times New Roman" w:hAnsi="Times New Roman" w:cs="Times New Roman"/>
                <w:sz w:val="18"/>
                <w:szCs w:val="18"/>
              </w:rPr>
              <w:t>b) Sadettin Kaynak’ın eserlerinden örnekler verilir.</w:t>
            </w:r>
          </w:p>
        </w:tc>
        <w:tc>
          <w:tcPr>
            <w:tcW w:w="2029" w:type="dxa"/>
            <w:gridSpan w:val="2"/>
          </w:tcPr>
          <w:p w14:paraId="7BB32A7F" w14:textId="0E982956" w:rsidR="00A56308" w:rsidRPr="00E14E54" w:rsidRDefault="00A56308" w:rsidP="00A56308">
            <w:pPr>
              <w:rPr>
                <w:rFonts w:ascii="Times New Roman" w:hAnsi="Times New Roman" w:cs="Times New Roman"/>
                <w:sz w:val="18"/>
                <w:szCs w:val="18"/>
              </w:rPr>
            </w:pPr>
          </w:p>
        </w:tc>
      </w:tr>
      <w:tr w:rsidR="00A56308" w:rsidRPr="00E14E54" w14:paraId="79825214" w14:textId="77777777" w:rsidTr="00A56308">
        <w:trPr>
          <w:gridAfter w:val="1"/>
          <w:wAfter w:w="11" w:type="dxa"/>
          <w:trHeight w:val="608"/>
        </w:trPr>
        <w:tc>
          <w:tcPr>
            <w:tcW w:w="719" w:type="dxa"/>
            <w:textDirection w:val="btLr"/>
          </w:tcPr>
          <w:p w14:paraId="6FE03CB3" w14:textId="06C7E608" w:rsidR="00A56308" w:rsidRPr="00E14E54" w:rsidRDefault="00A56308" w:rsidP="00A56308">
            <w:pPr>
              <w:jc w:val="center"/>
              <w:rPr>
                <w:rFonts w:ascii="Times New Roman" w:hAnsi="Times New Roman" w:cs="Times New Roman"/>
                <w:sz w:val="18"/>
                <w:szCs w:val="18"/>
              </w:rPr>
            </w:pPr>
            <w:r>
              <w:rPr>
                <w:rFonts w:ascii="Times New Roman" w:hAnsi="Times New Roman" w:cs="Times New Roman"/>
              </w:rPr>
              <w:t>12-16 Mayıs</w:t>
            </w:r>
          </w:p>
        </w:tc>
        <w:tc>
          <w:tcPr>
            <w:tcW w:w="552" w:type="dxa"/>
            <w:textDirection w:val="btLr"/>
          </w:tcPr>
          <w:p w14:paraId="0885A2C1" w14:textId="65B5F955" w:rsidR="00A56308" w:rsidRPr="00E14E54" w:rsidRDefault="00A56308" w:rsidP="00A56308">
            <w:pPr>
              <w:jc w:val="center"/>
              <w:rPr>
                <w:rFonts w:ascii="Times New Roman" w:hAnsi="Times New Roman" w:cs="Times New Roman"/>
                <w:sz w:val="18"/>
                <w:szCs w:val="18"/>
              </w:rPr>
            </w:pPr>
            <w:r w:rsidRPr="00E14E54">
              <w:rPr>
                <w:rFonts w:ascii="Times New Roman" w:hAnsi="Times New Roman" w:cs="Times New Roman"/>
                <w:sz w:val="18"/>
                <w:szCs w:val="18"/>
              </w:rPr>
              <w:t>3</w:t>
            </w:r>
            <w:r>
              <w:rPr>
                <w:rFonts w:ascii="Times New Roman" w:hAnsi="Times New Roman" w:cs="Times New Roman"/>
                <w:sz w:val="18"/>
                <w:szCs w:val="18"/>
              </w:rPr>
              <w:t>2</w:t>
            </w:r>
            <w:r w:rsidRPr="00E14E54">
              <w:rPr>
                <w:rFonts w:ascii="Times New Roman" w:hAnsi="Times New Roman" w:cs="Times New Roman"/>
                <w:sz w:val="18"/>
                <w:szCs w:val="18"/>
              </w:rPr>
              <w:t>. Hafta</w:t>
            </w:r>
          </w:p>
        </w:tc>
        <w:tc>
          <w:tcPr>
            <w:tcW w:w="494" w:type="dxa"/>
            <w:textDirection w:val="btLr"/>
          </w:tcPr>
          <w:p w14:paraId="09C1862E" w14:textId="16998DC2" w:rsidR="00A56308" w:rsidRPr="00E14E54" w:rsidRDefault="00A56308" w:rsidP="00A56308">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604551CD" w14:textId="42506FA1" w:rsidR="00A56308" w:rsidRPr="00E14E54" w:rsidRDefault="00A56308" w:rsidP="00A56308">
            <w:pPr>
              <w:rPr>
                <w:rFonts w:ascii="Times New Roman" w:hAnsi="Times New Roman" w:cs="Times New Roman"/>
                <w:sz w:val="18"/>
                <w:szCs w:val="18"/>
              </w:rPr>
            </w:pPr>
            <w:r w:rsidRPr="00E14E54">
              <w:rPr>
                <w:rFonts w:ascii="Times New Roman" w:hAnsi="Times New Roman" w:cs="Times New Roman"/>
                <w:sz w:val="18"/>
                <w:szCs w:val="18"/>
              </w:rPr>
              <w:t>KMYV.2.4. ÜNİTE: HAYATIN RUHU: KÜLTÜR VE SANAT ÖNDERLERİ</w:t>
            </w:r>
          </w:p>
        </w:tc>
        <w:tc>
          <w:tcPr>
            <w:tcW w:w="2745" w:type="dxa"/>
          </w:tcPr>
          <w:p w14:paraId="5E5FFD10" w14:textId="66F5307C" w:rsidR="00A56308" w:rsidRPr="00E14E54" w:rsidRDefault="00A56308" w:rsidP="00A56308">
            <w:pPr>
              <w:rPr>
                <w:rFonts w:ascii="Times New Roman" w:hAnsi="Times New Roman" w:cs="Times New Roman"/>
                <w:sz w:val="18"/>
                <w:szCs w:val="18"/>
              </w:rPr>
            </w:pPr>
            <w:r w:rsidRPr="00A56308">
              <w:rPr>
                <w:rFonts w:ascii="Times New Roman" w:hAnsi="Times New Roman" w:cs="Times New Roman"/>
                <w:sz w:val="18"/>
                <w:szCs w:val="18"/>
              </w:rPr>
              <w:t>KMYV.2.4.8. Ahmet Hamdi Tanpınar’ın kültür ve medeniyetimize yaptığı katkıları açıklar.</w:t>
            </w:r>
          </w:p>
        </w:tc>
        <w:tc>
          <w:tcPr>
            <w:tcW w:w="6334" w:type="dxa"/>
          </w:tcPr>
          <w:p w14:paraId="6751E5A1" w14:textId="77777777" w:rsidR="00A56308" w:rsidRPr="00A56308" w:rsidRDefault="00A56308" w:rsidP="00A56308">
            <w:pPr>
              <w:rPr>
                <w:rFonts w:ascii="Times New Roman" w:hAnsi="Times New Roman" w:cs="Times New Roman"/>
                <w:sz w:val="18"/>
                <w:szCs w:val="18"/>
              </w:rPr>
            </w:pPr>
            <w:r w:rsidRPr="00A56308">
              <w:rPr>
                <w:rFonts w:ascii="Times New Roman" w:hAnsi="Times New Roman" w:cs="Times New Roman"/>
                <w:sz w:val="18"/>
                <w:szCs w:val="18"/>
              </w:rPr>
              <w:t>a) Ahmet Hamdi Tanpınar’ın hikâye, roman, şiir, deneme ve makale kaleme alan çok yönlü bir yazar olduğu belirtilir.</w:t>
            </w:r>
          </w:p>
          <w:p w14:paraId="237C359E" w14:textId="4BE3307F" w:rsidR="00A56308" w:rsidRPr="00E14E54" w:rsidRDefault="00A56308" w:rsidP="00A56308">
            <w:pPr>
              <w:rPr>
                <w:rFonts w:ascii="Times New Roman" w:hAnsi="Times New Roman" w:cs="Times New Roman"/>
                <w:sz w:val="18"/>
                <w:szCs w:val="18"/>
              </w:rPr>
            </w:pPr>
            <w:r w:rsidRPr="00A56308">
              <w:rPr>
                <w:rFonts w:ascii="Times New Roman" w:hAnsi="Times New Roman" w:cs="Times New Roman"/>
                <w:sz w:val="18"/>
                <w:szCs w:val="18"/>
              </w:rPr>
              <w:t xml:space="preserve">b) Ahmet Hamdi Tanpınar’ın eserlerinde hayata Doğu-Batı, dün-bugün ekseninden baktığı </w:t>
            </w:r>
            <w:proofErr w:type="spellStart"/>
            <w:r w:rsidRPr="00A56308">
              <w:rPr>
                <w:rFonts w:ascii="Times New Roman" w:hAnsi="Times New Roman" w:cs="Times New Roman"/>
                <w:sz w:val="18"/>
                <w:szCs w:val="18"/>
              </w:rPr>
              <w:t>vurgulanır.c</w:t>
            </w:r>
            <w:proofErr w:type="spellEnd"/>
            <w:r w:rsidRPr="00A56308">
              <w:rPr>
                <w:rFonts w:ascii="Times New Roman" w:hAnsi="Times New Roman" w:cs="Times New Roman"/>
                <w:sz w:val="18"/>
                <w:szCs w:val="18"/>
              </w:rPr>
              <w:t>) Ahmet Hamdi Tanpınar’ın “Bireyin devamlılığının milletin devamlılığında olduğu” görüşünün sınıf içinde tartışılması sağlanır.</w:t>
            </w:r>
          </w:p>
        </w:tc>
        <w:tc>
          <w:tcPr>
            <w:tcW w:w="2029" w:type="dxa"/>
            <w:gridSpan w:val="2"/>
          </w:tcPr>
          <w:p w14:paraId="6F21A9F7" w14:textId="7E767C2A" w:rsidR="00A56308" w:rsidRPr="00E14E54" w:rsidRDefault="00A56308" w:rsidP="00A56308">
            <w:pPr>
              <w:rPr>
                <w:rFonts w:ascii="Times New Roman" w:hAnsi="Times New Roman" w:cs="Times New Roman"/>
                <w:sz w:val="18"/>
                <w:szCs w:val="18"/>
              </w:rPr>
            </w:pPr>
          </w:p>
        </w:tc>
      </w:tr>
      <w:tr w:rsidR="00A56308" w:rsidRPr="00E14E54" w14:paraId="58389C44" w14:textId="77777777" w:rsidTr="00A56308">
        <w:trPr>
          <w:gridAfter w:val="1"/>
          <w:wAfter w:w="11" w:type="dxa"/>
          <w:trHeight w:val="1000"/>
        </w:trPr>
        <w:tc>
          <w:tcPr>
            <w:tcW w:w="719" w:type="dxa"/>
            <w:textDirection w:val="btLr"/>
          </w:tcPr>
          <w:p w14:paraId="1793B218" w14:textId="3DD07B47" w:rsidR="00A56308" w:rsidRPr="00E14E54" w:rsidRDefault="00A56308" w:rsidP="00A56308">
            <w:pPr>
              <w:jc w:val="center"/>
              <w:rPr>
                <w:rFonts w:ascii="Times New Roman" w:hAnsi="Times New Roman" w:cs="Times New Roman"/>
                <w:sz w:val="18"/>
                <w:szCs w:val="18"/>
              </w:rPr>
            </w:pPr>
            <w:r>
              <w:rPr>
                <w:rFonts w:ascii="Times New Roman" w:hAnsi="Times New Roman" w:cs="Times New Roman"/>
              </w:rPr>
              <w:t>19-23 Mayıs</w:t>
            </w:r>
          </w:p>
        </w:tc>
        <w:tc>
          <w:tcPr>
            <w:tcW w:w="552" w:type="dxa"/>
            <w:textDirection w:val="btLr"/>
          </w:tcPr>
          <w:p w14:paraId="1823FAB1" w14:textId="3C19DBC2" w:rsidR="00A56308" w:rsidRPr="00E14E54" w:rsidRDefault="00A56308" w:rsidP="00A56308">
            <w:pPr>
              <w:jc w:val="center"/>
              <w:rPr>
                <w:rFonts w:ascii="Times New Roman" w:hAnsi="Times New Roman" w:cs="Times New Roman"/>
                <w:sz w:val="18"/>
                <w:szCs w:val="18"/>
              </w:rPr>
            </w:pPr>
            <w:r w:rsidRPr="00E14E54">
              <w:rPr>
                <w:rFonts w:ascii="Times New Roman" w:hAnsi="Times New Roman" w:cs="Times New Roman"/>
                <w:sz w:val="18"/>
                <w:szCs w:val="18"/>
              </w:rPr>
              <w:t>3</w:t>
            </w:r>
            <w:r>
              <w:rPr>
                <w:rFonts w:ascii="Times New Roman" w:hAnsi="Times New Roman" w:cs="Times New Roman"/>
                <w:sz w:val="18"/>
                <w:szCs w:val="18"/>
              </w:rPr>
              <w:t>3</w:t>
            </w:r>
            <w:r w:rsidRPr="00E14E54">
              <w:rPr>
                <w:rFonts w:ascii="Times New Roman" w:hAnsi="Times New Roman" w:cs="Times New Roman"/>
                <w:sz w:val="18"/>
                <w:szCs w:val="18"/>
              </w:rPr>
              <w:t>.Hafta</w:t>
            </w:r>
          </w:p>
        </w:tc>
        <w:tc>
          <w:tcPr>
            <w:tcW w:w="494" w:type="dxa"/>
            <w:textDirection w:val="btLr"/>
          </w:tcPr>
          <w:p w14:paraId="37552614" w14:textId="750E69E5" w:rsidR="00A56308" w:rsidRPr="00E14E54" w:rsidRDefault="00A56308" w:rsidP="00A56308">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58A29592" w14:textId="5A67E815" w:rsidR="00A56308" w:rsidRPr="00E14E54" w:rsidRDefault="00A56308" w:rsidP="00A56308">
            <w:pPr>
              <w:rPr>
                <w:rFonts w:ascii="Times New Roman" w:hAnsi="Times New Roman" w:cs="Times New Roman"/>
                <w:sz w:val="18"/>
                <w:szCs w:val="18"/>
              </w:rPr>
            </w:pPr>
            <w:r w:rsidRPr="00E14E54">
              <w:rPr>
                <w:rFonts w:ascii="Times New Roman" w:hAnsi="Times New Roman" w:cs="Times New Roman"/>
                <w:sz w:val="18"/>
                <w:szCs w:val="18"/>
              </w:rPr>
              <w:t>KMYV.2.4. ÜNİTE: HAYATIN RUHU: KÜLTÜR VE SANAT ÖNDERLERİ</w:t>
            </w:r>
          </w:p>
        </w:tc>
        <w:tc>
          <w:tcPr>
            <w:tcW w:w="2745" w:type="dxa"/>
          </w:tcPr>
          <w:p w14:paraId="7050E6BD" w14:textId="5350205F" w:rsidR="00A56308" w:rsidRPr="00E14E54" w:rsidRDefault="00A56308" w:rsidP="00A56308">
            <w:pPr>
              <w:rPr>
                <w:rFonts w:ascii="Times New Roman" w:hAnsi="Times New Roman" w:cs="Times New Roman"/>
                <w:sz w:val="18"/>
                <w:szCs w:val="18"/>
              </w:rPr>
            </w:pPr>
            <w:r w:rsidRPr="00A56308">
              <w:rPr>
                <w:rFonts w:ascii="Times New Roman" w:hAnsi="Times New Roman" w:cs="Times New Roman"/>
                <w:sz w:val="18"/>
                <w:szCs w:val="18"/>
              </w:rPr>
              <w:t>KMYV.2.4.9. Necip Fazıl Kısakürek’ in kültür ve medeniyetimize sağladığı katkıları açıklar.</w:t>
            </w:r>
          </w:p>
        </w:tc>
        <w:tc>
          <w:tcPr>
            <w:tcW w:w="6334" w:type="dxa"/>
          </w:tcPr>
          <w:p w14:paraId="43F6B082" w14:textId="77777777" w:rsidR="00A56308" w:rsidRPr="00A56308" w:rsidRDefault="00A56308" w:rsidP="00A56308">
            <w:pPr>
              <w:rPr>
                <w:rFonts w:ascii="Times New Roman" w:hAnsi="Times New Roman" w:cs="Times New Roman"/>
                <w:sz w:val="18"/>
                <w:szCs w:val="18"/>
              </w:rPr>
            </w:pPr>
            <w:r w:rsidRPr="00A56308">
              <w:rPr>
                <w:rFonts w:ascii="Times New Roman" w:hAnsi="Times New Roman" w:cs="Times New Roman"/>
                <w:sz w:val="18"/>
                <w:szCs w:val="18"/>
              </w:rPr>
              <w:t xml:space="preserve">a) Necip Fazıl Kısakürek’in eserlerindeki dinî, ahlaki ve millî temalardan hareketle Türk kültürünün ve geleneklerinin korunması ve yaşatılmasındaki katkıları üzerinde </w:t>
            </w:r>
            <w:proofErr w:type="spellStart"/>
            <w:proofErr w:type="gramStart"/>
            <w:r w:rsidRPr="00A56308">
              <w:rPr>
                <w:rFonts w:ascii="Times New Roman" w:hAnsi="Times New Roman" w:cs="Times New Roman"/>
                <w:sz w:val="18"/>
                <w:szCs w:val="18"/>
              </w:rPr>
              <w:t>durulur.b</w:t>
            </w:r>
            <w:proofErr w:type="spellEnd"/>
            <w:proofErr w:type="gramEnd"/>
            <w:r w:rsidRPr="00A56308">
              <w:rPr>
                <w:rFonts w:ascii="Times New Roman" w:hAnsi="Times New Roman" w:cs="Times New Roman"/>
                <w:sz w:val="18"/>
                <w:szCs w:val="18"/>
              </w:rPr>
              <w:t>) Necip Fazıl Kısakürek’in yazdığı ve sahneye koyduğu tiyatro eserlerine dikkat çekilerek Türk sahne sanatlarına yapmış olduğu katkılara değinilir.</w:t>
            </w:r>
          </w:p>
          <w:p w14:paraId="69DE3674" w14:textId="77777777" w:rsidR="00A56308" w:rsidRDefault="00A56308" w:rsidP="00A56308">
            <w:pPr>
              <w:rPr>
                <w:rFonts w:ascii="Times New Roman" w:hAnsi="Times New Roman" w:cs="Times New Roman"/>
                <w:sz w:val="18"/>
                <w:szCs w:val="18"/>
              </w:rPr>
            </w:pPr>
            <w:r w:rsidRPr="00A56308">
              <w:rPr>
                <w:rFonts w:ascii="Times New Roman" w:hAnsi="Times New Roman" w:cs="Times New Roman"/>
                <w:sz w:val="18"/>
                <w:szCs w:val="18"/>
              </w:rPr>
              <w:t>c) Necip Fazıl Kısakürek’in şiir, roman, deneme ve tiyatro oyunlarının günümüzde de Türk kültür ve medeniyetinin tanıtılması ve yaşatılması için kaynak olarak kullanıldığı vurgulanır) Necip Fazıl Kısakürek tarafından oluşturulan “Büyük Doğu” felsefesine kısaca değinilir.</w:t>
            </w:r>
          </w:p>
          <w:p w14:paraId="6AB0E5A8" w14:textId="2F8C33BB" w:rsidR="00A56308" w:rsidRPr="00E14E54" w:rsidRDefault="00A56308" w:rsidP="00A56308">
            <w:pPr>
              <w:rPr>
                <w:rFonts w:ascii="Times New Roman" w:hAnsi="Times New Roman" w:cs="Times New Roman"/>
                <w:sz w:val="18"/>
                <w:szCs w:val="18"/>
              </w:rPr>
            </w:pPr>
          </w:p>
        </w:tc>
        <w:tc>
          <w:tcPr>
            <w:tcW w:w="2029" w:type="dxa"/>
            <w:gridSpan w:val="2"/>
          </w:tcPr>
          <w:p w14:paraId="1F6747C2" w14:textId="73BF5C4F" w:rsidR="00A56308" w:rsidRPr="00E14E54" w:rsidRDefault="00A56308" w:rsidP="00A56308">
            <w:pPr>
              <w:rPr>
                <w:rFonts w:ascii="Times New Roman" w:hAnsi="Times New Roman" w:cs="Times New Roman"/>
                <w:sz w:val="18"/>
                <w:szCs w:val="18"/>
              </w:rPr>
            </w:pPr>
            <w:r w:rsidRPr="00E14E54">
              <w:rPr>
                <w:rFonts w:ascii="Times New Roman" w:hAnsi="Times New Roman" w:cs="Times New Roman"/>
                <w:color w:val="FF0000"/>
                <w:sz w:val="18"/>
                <w:szCs w:val="18"/>
              </w:rPr>
              <w:t>19 Mayıs Atatürk’ü Anma Gençlik ve Spor Bayramı</w:t>
            </w:r>
          </w:p>
        </w:tc>
      </w:tr>
      <w:tr w:rsidR="00A56308" w:rsidRPr="00E14E54" w14:paraId="738B5959" w14:textId="77777777" w:rsidTr="00A56308">
        <w:trPr>
          <w:gridAfter w:val="1"/>
          <w:wAfter w:w="11" w:type="dxa"/>
          <w:trHeight w:val="532"/>
        </w:trPr>
        <w:tc>
          <w:tcPr>
            <w:tcW w:w="719" w:type="dxa"/>
            <w:textDirection w:val="btLr"/>
          </w:tcPr>
          <w:p w14:paraId="0ECFBECA" w14:textId="6E227903" w:rsidR="00A56308" w:rsidRPr="00E14E54" w:rsidRDefault="00A56308" w:rsidP="00A56308">
            <w:pPr>
              <w:jc w:val="center"/>
              <w:rPr>
                <w:rFonts w:ascii="Times New Roman" w:hAnsi="Times New Roman" w:cs="Times New Roman"/>
                <w:sz w:val="18"/>
                <w:szCs w:val="18"/>
              </w:rPr>
            </w:pPr>
            <w:r w:rsidRPr="006B64C1">
              <w:rPr>
                <w:rFonts w:ascii="Times New Roman" w:hAnsi="Times New Roman" w:cs="Times New Roman"/>
                <w:sz w:val="18"/>
                <w:szCs w:val="18"/>
              </w:rPr>
              <w:lastRenderedPageBreak/>
              <w:t>26-30 Mayıs</w:t>
            </w:r>
          </w:p>
        </w:tc>
        <w:tc>
          <w:tcPr>
            <w:tcW w:w="552" w:type="dxa"/>
            <w:textDirection w:val="btLr"/>
          </w:tcPr>
          <w:p w14:paraId="52D6F5F1" w14:textId="5BB7025C" w:rsidR="00A56308" w:rsidRPr="00E14E54" w:rsidRDefault="00A56308" w:rsidP="00A56308">
            <w:pPr>
              <w:jc w:val="center"/>
              <w:rPr>
                <w:rFonts w:ascii="Times New Roman" w:hAnsi="Times New Roman" w:cs="Times New Roman"/>
                <w:sz w:val="18"/>
                <w:szCs w:val="18"/>
              </w:rPr>
            </w:pPr>
            <w:r w:rsidRPr="00E14E54">
              <w:rPr>
                <w:rFonts w:ascii="Times New Roman" w:hAnsi="Times New Roman" w:cs="Times New Roman"/>
                <w:sz w:val="18"/>
                <w:szCs w:val="18"/>
              </w:rPr>
              <w:t>3</w:t>
            </w:r>
            <w:r>
              <w:rPr>
                <w:rFonts w:ascii="Times New Roman" w:hAnsi="Times New Roman" w:cs="Times New Roman"/>
                <w:sz w:val="18"/>
                <w:szCs w:val="18"/>
              </w:rPr>
              <w:t>4</w:t>
            </w:r>
            <w:r w:rsidRPr="00E14E54">
              <w:rPr>
                <w:rFonts w:ascii="Times New Roman" w:hAnsi="Times New Roman" w:cs="Times New Roman"/>
                <w:sz w:val="18"/>
                <w:szCs w:val="18"/>
              </w:rPr>
              <w:t>.Hafta</w:t>
            </w:r>
          </w:p>
        </w:tc>
        <w:tc>
          <w:tcPr>
            <w:tcW w:w="494" w:type="dxa"/>
            <w:textDirection w:val="btLr"/>
          </w:tcPr>
          <w:p w14:paraId="1BA5FEFC" w14:textId="3AB85D93" w:rsidR="00A56308" w:rsidRPr="00E14E54" w:rsidRDefault="00A56308" w:rsidP="00A56308">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3050" w:type="dxa"/>
          </w:tcPr>
          <w:p w14:paraId="4A33DA9E" w14:textId="3E27BF4E" w:rsidR="00A56308" w:rsidRPr="00E14E54" w:rsidRDefault="00A56308" w:rsidP="00A56308">
            <w:pPr>
              <w:rPr>
                <w:rFonts w:ascii="Times New Roman" w:hAnsi="Times New Roman" w:cs="Times New Roman"/>
                <w:sz w:val="18"/>
                <w:szCs w:val="18"/>
              </w:rPr>
            </w:pPr>
            <w:r w:rsidRPr="00E14E54">
              <w:rPr>
                <w:rFonts w:ascii="Times New Roman" w:hAnsi="Times New Roman" w:cs="Times New Roman"/>
                <w:sz w:val="18"/>
                <w:szCs w:val="18"/>
              </w:rPr>
              <w:t>KMYV.2.4. ÜNİTE: HAYATIN RUHU: KÜLTÜR VE SANAT ÖNDERLERİ</w:t>
            </w:r>
          </w:p>
        </w:tc>
        <w:tc>
          <w:tcPr>
            <w:tcW w:w="2745" w:type="dxa"/>
          </w:tcPr>
          <w:p w14:paraId="4256CDC5" w14:textId="5E1CA82D" w:rsidR="00A56308" w:rsidRPr="00E14E54" w:rsidRDefault="00A56308" w:rsidP="00A56308">
            <w:pPr>
              <w:rPr>
                <w:rFonts w:ascii="Times New Roman" w:hAnsi="Times New Roman" w:cs="Times New Roman"/>
                <w:sz w:val="18"/>
                <w:szCs w:val="18"/>
              </w:rPr>
            </w:pPr>
            <w:r w:rsidRPr="00A56308">
              <w:rPr>
                <w:rFonts w:ascii="Times New Roman" w:hAnsi="Times New Roman" w:cs="Times New Roman"/>
                <w:sz w:val="18"/>
                <w:szCs w:val="18"/>
              </w:rPr>
              <w:t>KMYV.2.4.10. Nurettin Topçu’nun kültür ve medeniyetimize sağladığı katkıları açıklar.</w:t>
            </w:r>
          </w:p>
        </w:tc>
        <w:tc>
          <w:tcPr>
            <w:tcW w:w="6334" w:type="dxa"/>
          </w:tcPr>
          <w:p w14:paraId="06C6C5D2" w14:textId="77777777" w:rsidR="00A56308" w:rsidRPr="00A56308" w:rsidRDefault="00A56308" w:rsidP="00A56308">
            <w:pPr>
              <w:rPr>
                <w:rFonts w:ascii="Times New Roman" w:hAnsi="Times New Roman" w:cs="Times New Roman"/>
                <w:sz w:val="18"/>
                <w:szCs w:val="18"/>
              </w:rPr>
            </w:pPr>
            <w:r w:rsidRPr="00A56308">
              <w:rPr>
                <w:rFonts w:ascii="Times New Roman" w:hAnsi="Times New Roman" w:cs="Times New Roman"/>
                <w:sz w:val="18"/>
                <w:szCs w:val="18"/>
              </w:rPr>
              <w:t>a) Nurettin Topçu’nun sanat tarihi, ahlak felsefesi ve İslam ahlakı alanlarında kendini yetiştiren, bu alanlarda birikim ve tecrübeye sahip değerli düşünce ve fikir insanı olduğu vurgulanır.</w:t>
            </w:r>
          </w:p>
          <w:p w14:paraId="129FB80C" w14:textId="77777777" w:rsidR="00A56308" w:rsidRPr="00A56308" w:rsidRDefault="00A56308" w:rsidP="00A56308">
            <w:pPr>
              <w:rPr>
                <w:rFonts w:ascii="Times New Roman" w:hAnsi="Times New Roman" w:cs="Times New Roman"/>
                <w:sz w:val="18"/>
                <w:szCs w:val="18"/>
              </w:rPr>
            </w:pPr>
            <w:r w:rsidRPr="00A56308">
              <w:rPr>
                <w:rFonts w:ascii="Times New Roman" w:hAnsi="Times New Roman" w:cs="Times New Roman"/>
                <w:sz w:val="18"/>
                <w:szCs w:val="18"/>
              </w:rPr>
              <w:t>b) Nurettin Topçu’nun kişinin kendisini düşündüğü kadar tüm insanların da talep, ihtiyaç ve beklentilerini dikkate alması gerektiği fikri üzerinde durulur.</w:t>
            </w:r>
          </w:p>
          <w:p w14:paraId="14646507" w14:textId="77777777" w:rsidR="00A56308" w:rsidRPr="00A56308" w:rsidRDefault="00A56308" w:rsidP="00A56308">
            <w:pPr>
              <w:rPr>
                <w:rFonts w:ascii="Times New Roman" w:hAnsi="Times New Roman" w:cs="Times New Roman"/>
                <w:sz w:val="18"/>
                <w:szCs w:val="18"/>
              </w:rPr>
            </w:pPr>
            <w:r w:rsidRPr="00A56308">
              <w:rPr>
                <w:rFonts w:ascii="Times New Roman" w:hAnsi="Times New Roman" w:cs="Times New Roman"/>
                <w:sz w:val="18"/>
                <w:szCs w:val="18"/>
              </w:rPr>
              <w:t>c) Nurettin Topçu’nun Türk millî eğitimi ile ilgili düşüncelerine değinilir.</w:t>
            </w:r>
          </w:p>
          <w:p w14:paraId="1720C766" w14:textId="6A8467A7" w:rsidR="00A56308" w:rsidRPr="00E14E54" w:rsidRDefault="00A56308" w:rsidP="00A56308">
            <w:pPr>
              <w:rPr>
                <w:rFonts w:ascii="Times New Roman" w:hAnsi="Times New Roman" w:cs="Times New Roman"/>
                <w:sz w:val="18"/>
                <w:szCs w:val="18"/>
              </w:rPr>
            </w:pPr>
            <w:proofErr w:type="gramStart"/>
            <w:r w:rsidRPr="00A56308">
              <w:rPr>
                <w:rFonts w:ascii="Times New Roman" w:hAnsi="Times New Roman" w:cs="Times New Roman"/>
                <w:sz w:val="18"/>
                <w:szCs w:val="18"/>
              </w:rPr>
              <w:t>ç</w:t>
            </w:r>
            <w:proofErr w:type="gramEnd"/>
            <w:r w:rsidRPr="00A56308">
              <w:rPr>
                <w:rFonts w:ascii="Times New Roman" w:hAnsi="Times New Roman" w:cs="Times New Roman"/>
                <w:sz w:val="18"/>
                <w:szCs w:val="18"/>
              </w:rPr>
              <w:t>) Nurettin Topçu’ya göre İslam ahlakının en belirgin karakterinin saygı (hürmet), merhamet ve tüm yaratılmışların iyiliği için çaba sarf etmek olduğu üzerinde durulur.</w:t>
            </w:r>
          </w:p>
        </w:tc>
        <w:tc>
          <w:tcPr>
            <w:tcW w:w="2029" w:type="dxa"/>
            <w:gridSpan w:val="2"/>
          </w:tcPr>
          <w:p w14:paraId="5F8E5CCF" w14:textId="162103B0" w:rsidR="00A56308" w:rsidRPr="00E14E54" w:rsidRDefault="00A56308" w:rsidP="00A56308">
            <w:pPr>
              <w:rPr>
                <w:rFonts w:ascii="Times New Roman" w:hAnsi="Times New Roman" w:cs="Times New Roman"/>
                <w:sz w:val="18"/>
                <w:szCs w:val="18"/>
              </w:rPr>
            </w:pPr>
          </w:p>
        </w:tc>
      </w:tr>
      <w:tr w:rsidR="00A56308" w:rsidRPr="00E14E54" w14:paraId="3446B95A" w14:textId="77777777" w:rsidTr="00A56308">
        <w:trPr>
          <w:gridAfter w:val="1"/>
          <w:wAfter w:w="11" w:type="dxa"/>
          <w:trHeight w:val="379"/>
        </w:trPr>
        <w:tc>
          <w:tcPr>
            <w:tcW w:w="719" w:type="dxa"/>
            <w:textDirection w:val="btLr"/>
          </w:tcPr>
          <w:p w14:paraId="20F46C25" w14:textId="4CD45C80" w:rsidR="00A56308" w:rsidRPr="00E14E54" w:rsidRDefault="00A56308" w:rsidP="00A56308">
            <w:pPr>
              <w:jc w:val="center"/>
              <w:rPr>
                <w:rFonts w:ascii="Times New Roman" w:hAnsi="Times New Roman" w:cs="Times New Roman"/>
                <w:sz w:val="18"/>
                <w:szCs w:val="18"/>
              </w:rPr>
            </w:pPr>
          </w:p>
        </w:tc>
        <w:tc>
          <w:tcPr>
            <w:tcW w:w="552" w:type="dxa"/>
            <w:textDirection w:val="btLr"/>
          </w:tcPr>
          <w:p w14:paraId="5BE57AFE" w14:textId="30E42080" w:rsidR="00A56308" w:rsidRPr="00E14E54" w:rsidRDefault="00A56308" w:rsidP="00A56308">
            <w:pPr>
              <w:jc w:val="center"/>
              <w:rPr>
                <w:rFonts w:ascii="Times New Roman" w:hAnsi="Times New Roman" w:cs="Times New Roman"/>
                <w:sz w:val="18"/>
                <w:szCs w:val="18"/>
              </w:rPr>
            </w:pPr>
            <w:r>
              <w:rPr>
                <w:rFonts w:ascii="Times New Roman" w:hAnsi="Times New Roman" w:cs="Times New Roman"/>
                <w:sz w:val="18"/>
                <w:szCs w:val="18"/>
              </w:rPr>
              <w:t>35. Hafta</w:t>
            </w:r>
          </w:p>
        </w:tc>
        <w:tc>
          <w:tcPr>
            <w:tcW w:w="494" w:type="dxa"/>
            <w:textDirection w:val="btLr"/>
          </w:tcPr>
          <w:p w14:paraId="0DAC3AEB" w14:textId="55EA7A37" w:rsidR="00A56308" w:rsidRPr="00E14E54" w:rsidRDefault="00A56308" w:rsidP="00A56308">
            <w:pPr>
              <w:jc w:val="center"/>
              <w:rPr>
                <w:rFonts w:ascii="Times New Roman" w:hAnsi="Times New Roman" w:cs="Times New Roman"/>
                <w:sz w:val="18"/>
                <w:szCs w:val="18"/>
              </w:rPr>
            </w:pPr>
            <w:r w:rsidRPr="00E14E54">
              <w:rPr>
                <w:rFonts w:ascii="Times New Roman" w:hAnsi="Times New Roman" w:cs="Times New Roman"/>
                <w:sz w:val="18"/>
                <w:szCs w:val="18"/>
              </w:rPr>
              <w:t>2 Saat</w:t>
            </w:r>
          </w:p>
        </w:tc>
        <w:tc>
          <w:tcPr>
            <w:tcW w:w="12129" w:type="dxa"/>
            <w:gridSpan w:val="3"/>
          </w:tcPr>
          <w:p w14:paraId="3DC2B98D" w14:textId="77777777" w:rsidR="00A56308" w:rsidRDefault="00A56308" w:rsidP="00A56308">
            <w:pPr>
              <w:jc w:val="center"/>
              <w:rPr>
                <w:rFonts w:ascii="Times New Roman" w:hAnsi="Times New Roman" w:cs="Times New Roman"/>
                <w:b/>
                <w:bCs/>
                <w:color w:val="FF0000"/>
              </w:rPr>
            </w:pPr>
            <w:r w:rsidRPr="006B64C1">
              <w:rPr>
                <w:rFonts w:ascii="Times New Roman" w:hAnsi="Times New Roman" w:cs="Times New Roman"/>
                <w:b/>
                <w:bCs/>
                <w:color w:val="FF0000"/>
              </w:rPr>
              <w:t>SINAV HAFTASI 02-06 HAZİRAN</w:t>
            </w:r>
          </w:p>
          <w:p w14:paraId="49AE8126" w14:textId="77777777" w:rsidR="00A56308" w:rsidRDefault="00A56308" w:rsidP="00A56308">
            <w:pPr>
              <w:jc w:val="center"/>
              <w:rPr>
                <w:rFonts w:ascii="Times New Roman" w:hAnsi="Times New Roman" w:cs="Times New Roman"/>
                <w:b/>
                <w:bCs/>
                <w:color w:val="FF0000"/>
              </w:rPr>
            </w:pPr>
          </w:p>
          <w:p w14:paraId="37E03489" w14:textId="24A953FE" w:rsidR="00A56308" w:rsidRPr="006B64C1" w:rsidRDefault="00A56308" w:rsidP="00A56308">
            <w:pPr>
              <w:jc w:val="center"/>
              <w:rPr>
                <w:rFonts w:ascii="Times New Roman" w:hAnsi="Times New Roman" w:cs="Times New Roman"/>
                <w:b/>
                <w:bCs/>
                <w:color w:val="FF0000"/>
                <w:sz w:val="18"/>
                <w:szCs w:val="18"/>
              </w:rPr>
            </w:pPr>
          </w:p>
        </w:tc>
        <w:tc>
          <w:tcPr>
            <w:tcW w:w="2029" w:type="dxa"/>
            <w:gridSpan w:val="2"/>
          </w:tcPr>
          <w:p w14:paraId="76339777" w14:textId="4B4B5930" w:rsidR="00A56308" w:rsidRPr="00E14E54" w:rsidRDefault="00A56308" w:rsidP="00A56308">
            <w:pPr>
              <w:jc w:val="center"/>
              <w:rPr>
                <w:rFonts w:ascii="Times New Roman" w:hAnsi="Times New Roman" w:cs="Times New Roman"/>
                <w:color w:val="FF0000"/>
                <w:sz w:val="18"/>
                <w:szCs w:val="18"/>
              </w:rPr>
            </w:pPr>
          </w:p>
        </w:tc>
      </w:tr>
      <w:tr w:rsidR="00A56308" w:rsidRPr="00E14E54" w14:paraId="14D39942" w14:textId="77777777" w:rsidTr="00A56308">
        <w:trPr>
          <w:gridAfter w:val="1"/>
          <w:wAfter w:w="11" w:type="dxa"/>
          <w:trHeight w:val="1498"/>
        </w:trPr>
        <w:tc>
          <w:tcPr>
            <w:tcW w:w="719" w:type="dxa"/>
            <w:textDirection w:val="btLr"/>
          </w:tcPr>
          <w:p w14:paraId="43EF979A" w14:textId="3D254574" w:rsidR="00A56308" w:rsidRPr="00E14E54" w:rsidRDefault="00A56308" w:rsidP="00A56308">
            <w:pPr>
              <w:jc w:val="center"/>
              <w:rPr>
                <w:rFonts w:ascii="Times New Roman" w:hAnsi="Times New Roman" w:cs="Times New Roman"/>
                <w:sz w:val="18"/>
                <w:szCs w:val="18"/>
              </w:rPr>
            </w:pPr>
            <w:r>
              <w:rPr>
                <w:rFonts w:ascii="Times New Roman" w:hAnsi="Times New Roman" w:cs="Times New Roman"/>
              </w:rPr>
              <w:t>09-13 Haziran</w:t>
            </w:r>
          </w:p>
        </w:tc>
        <w:tc>
          <w:tcPr>
            <w:tcW w:w="552" w:type="dxa"/>
            <w:textDirection w:val="btLr"/>
          </w:tcPr>
          <w:p w14:paraId="5997DAEA" w14:textId="624BACAA" w:rsidR="00A56308" w:rsidRPr="00E14E54" w:rsidRDefault="00A56308" w:rsidP="00A56308">
            <w:pPr>
              <w:jc w:val="center"/>
              <w:rPr>
                <w:rFonts w:ascii="Times New Roman" w:hAnsi="Times New Roman" w:cs="Times New Roman"/>
                <w:sz w:val="18"/>
                <w:szCs w:val="18"/>
              </w:rPr>
            </w:pPr>
            <w:r>
              <w:rPr>
                <w:rFonts w:ascii="Times New Roman" w:hAnsi="Times New Roman" w:cs="Times New Roman"/>
                <w:sz w:val="18"/>
                <w:szCs w:val="18"/>
              </w:rPr>
              <w:t>36. Hafta</w:t>
            </w:r>
          </w:p>
        </w:tc>
        <w:tc>
          <w:tcPr>
            <w:tcW w:w="494" w:type="dxa"/>
            <w:textDirection w:val="btLr"/>
          </w:tcPr>
          <w:p w14:paraId="31B63965" w14:textId="40172185" w:rsidR="00A56308" w:rsidRPr="00E14E54" w:rsidRDefault="00A56308" w:rsidP="00A56308">
            <w:pPr>
              <w:jc w:val="center"/>
              <w:rPr>
                <w:rFonts w:ascii="Times New Roman" w:hAnsi="Times New Roman" w:cs="Times New Roman"/>
                <w:sz w:val="18"/>
                <w:szCs w:val="18"/>
              </w:rPr>
            </w:pPr>
          </w:p>
        </w:tc>
        <w:tc>
          <w:tcPr>
            <w:tcW w:w="3050" w:type="dxa"/>
          </w:tcPr>
          <w:p w14:paraId="36C4B13B" w14:textId="77B2956C" w:rsidR="00A56308" w:rsidRPr="00E14E54" w:rsidRDefault="00A56308" w:rsidP="00A56308">
            <w:pPr>
              <w:rPr>
                <w:rFonts w:ascii="Times New Roman" w:hAnsi="Times New Roman" w:cs="Times New Roman"/>
                <w:sz w:val="18"/>
                <w:szCs w:val="18"/>
              </w:rPr>
            </w:pPr>
            <w:r w:rsidRPr="00E14E54">
              <w:rPr>
                <w:rFonts w:ascii="Times New Roman" w:hAnsi="Times New Roman" w:cs="Times New Roman"/>
                <w:sz w:val="18"/>
                <w:szCs w:val="18"/>
              </w:rPr>
              <w:t>KMYV.2.4. ÜNİTE: HAYATIN RUHU: KÜLTÜR VE SANAT ÖNDERLERİ</w:t>
            </w:r>
          </w:p>
        </w:tc>
        <w:tc>
          <w:tcPr>
            <w:tcW w:w="2745" w:type="dxa"/>
          </w:tcPr>
          <w:p w14:paraId="32D00099" w14:textId="351EA423" w:rsidR="00A56308" w:rsidRPr="00E14E54" w:rsidRDefault="00A56308" w:rsidP="00A56308">
            <w:pPr>
              <w:rPr>
                <w:rFonts w:ascii="Times New Roman" w:hAnsi="Times New Roman" w:cs="Times New Roman"/>
                <w:sz w:val="18"/>
                <w:szCs w:val="18"/>
              </w:rPr>
            </w:pPr>
            <w:r w:rsidRPr="00A56308">
              <w:rPr>
                <w:rFonts w:ascii="Times New Roman" w:hAnsi="Times New Roman" w:cs="Times New Roman"/>
                <w:sz w:val="18"/>
                <w:szCs w:val="18"/>
              </w:rPr>
              <w:t>KMYV.2.4.11. Sezai Karakoç’un kültür ve medeniyetimize sağladığı katkıları açıklar.</w:t>
            </w:r>
          </w:p>
        </w:tc>
        <w:tc>
          <w:tcPr>
            <w:tcW w:w="6334" w:type="dxa"/>
          </w:tcPr>
          <w:p w14:paraId="2D3C436B" w14:textId="77777777" w:rsidR="00A56308" w:rsidRPr="00A56308" w:rsidRDefault="00A56308" w:rsidP="00A56308">
            <w:pPr>
              <w:rPr>
                <w:rFonts w:ascii="Times New Roman" w:hAnsi="Times New Roman" w:cs="Times New Roman"/>
                <w:sz w:val="18"/>
                <w:szCs w:val="18"/>
              </w:rPr>
            </w:pPr>
            <w:r w:rsidRPr="00A56308">
              <w:rPr>
                <w:rFonts w:ascii="Times New Roman" w:hAnsi="Times New Roman" w:cs="Times New Roman"/>
                <w:sz w:val="18"/>
                <w:szCs w:val="18"/>
              </w:rPr>
              <w:t>a) Sezai Karakoç’un başta şiir olmak üzere hikâye, deneme, fıkra, piyes, inceleme ve düşünce yazıları gibi çeşitli türlerde eser veren çok yönlü bir sanatçı olduğuna değinilir.</w:t>
            </w:r>
          </w:p>
          <w:p w14:paraId="7BF31A76" w14:textId="77777777" w:rsidR="00A56308" w:rsidRPr="00A56308" w:rsidRDefault="00A56308" w:rsidP="00A56308">
            <w:pPr>
              <w:rPr>
                <w:rFonts w:ascii="Times New Roman" w:hAnsi="Times New Roman" w:cs="Times New Roman"/>
                <w:sz w:val="18"/>
                <w:szCs w:val="18"/>
              </w:rPr>
            </w:pPr>
            <w:r w:rsidRPr="00A56308">
              <w:rPr>
                <w:rFonts w:ascii="Times New Roman" w:hAnsi="Times New Roman" w:cs="Times New Roman"/>
                <w:sz w:val="18"/>
                <w:szCs w:val="18"/>
              </w:rPr>
              <w:t>b) Sezai Karakoç’un şiirlerinde beşerî aşktan ilahî aşka yöneliş olduğuna değinilir.</w:t>
            </w:r>
          </w:p>
          <w:p w14:paraId="70B3B117" w14:textId="384B22B8" w:rsidR="00A56308" w:rsidRPr="00E14E54" w:rsidRDefault="00A56308" w:rsidP="00A56308">
            <w:pPr>
              <w:rPr>
                <w:rFonts w:ascii="Times New Roman" w:hAnsi="Times New Roman" w:cs="Times New Roman"/>
                <w:sz w:val="18"/>
                <w:szCs w:val="18"/>
              </w:rPr>
            </w:pPr>
            <w:r w:rsidRPr="00A56308">
              <w:rPr>
                <w:rFonts w:ascii="Times New Roman" w:hAnsi="Times New Roman" w:cs="Times New Roman"/>
                <w:sz w:val="18"/>
                <w:szCs w:val="18"/>
              </w:rPr>
              <w:t>c) Sezai Karakoç’un eserlerinden örnekler verilir.</w:t>
            </w:r>
          </w:p>
        </w:tc>
        <w:tc>
          <w:tcPr>
            <w:tcW w:w="2029" w:type="dxa"/>
            <w:gridSpan w:val="2"/>
          </w:tcPr>
          <w:p w14:paraId="389DB272" w14:textId="77777777" w:rsidR="00A56308" w:rsidRPr="00E14E54" w:rsidRDefault="00A56308" w:rsidP="00A56308">
            <w:pPr>
              <w:rPr>
                <w:rFonts w:ascii="Times New Roman" w:hAnsi="Times New Roman" w:cs="Times New Roman"/>
                <w:sz w:val="18"/>
                <w:szCs w:val="18"/>
              </w:rPr>
            </w:pPr>
          </w:p>
        </w:tc>
      </w:tr>
      <w:tr w:rsidR="00A56308" w:rsidRPr="00E14E54" w14:paraId="3705FE4E" w14:textId="77777777" w:rsidTr="00A56308">
        <w:trPr>
          <w:gridAfter w:val="1"/>
          <w:wAfter w:w="11" w:type="dxa"/>
          <w:trHeight w:val="1000"/>
        </w:trPr>
        <w:tc>
          <w:tcPr>
            <w:tcW w:w="719" w:type="dxa"/>
            <w:textDirection w:val="btLr"/>
          </w:tcPr>
          <w:p w14:paraId="0D6A43A7" w14:textId="77777777" w:rsidR="00A56308" w:rsidRDefault="00A56308" w:rsidP="00A56308">
            <w:pPr>
              <w:jc w:val="center"/>
              <w:rPr>
                <w:rFonts w:ascii="Times New Roman" w:hAnsi="Times New Roman" w:cs="Times New Roman"/>
              </w:rPr>
            </w:pPr>
          </w:p>
          <w:p w14:paraId="14AB244A" w14:textId="37D54FFC" w:rsidR="00A56308" w:rsidRPr="00E14E54" w:rsidRDefault="00A56308" w:rsidP="00A56308">
            <w:pPr>
              <w:jc w:val="center"/>
              <w:rPr>
                <w:rFonts w:ascii="Times New Roman" w:hAnsi="Times New Roman" w:cs="Times New Roman"/>
                <w:sz w:val="18"/>
                <w:szCs w:val="18"/>
              </w:rPr>
            </w:pPr>
            <w:r>
              <w:rPr>
                <w:rFonts w:ascii="Times New Roman" w:hAnsi="Times New Roman" w:cs="Times New Roman"/>
              </w:rPr>
              <w:t>16-20 Haziran</w:t>
            </w:r>
          </w:p>
        </w:tc>
        <w:tc>
          <w:tcPr>
            <w:tcW w:w="552" w:type="dxa"/>
            <w:textDirection w:val="btLr"/>
          </w:tcPr>
          <w:p w14:paraId="049BDDEA" w14:textId="6E1459A2" w:rsidR="00A56308" w:rsidRPr="00E14E54" w:rsidRDefault="00A56308" w:rsidP="00A56308">
            <w:pPr>
              <w:jc w:val="center"/>
              <w:rPr>
                <w:rFonts w:ascii="Times New Roman" w:hAnsi="Times New Roman" w:cs="Times New Roman"/>
                <w:sz w:val="18"/>
                <w:szCs w:val="18"/>
              </w:rPr>
            </w:pPr>
            <w:r>
              <w:rPr>
                <w:rFonts w:ascii="Times New Roman" w:hAnsi="Times New Roman" w:cs="Times New Roman"/>
                <w:sz w:val="18"/>
                <w:szCs w:val="18"/>
              </w:rPr>
              <w:t>37. Hafta</w:t>
            </w:r>
          </w:p>
        </w:tc>
        <w:tc>
          <w:tcPr>
            <w:tcW w:w="494" w:type="dxa"/>
            <w:textDirection w:val="btLr"/>
          </w:tcPr>
          <w:p w14:paraId="6A9D01DE" w14:textId="463E0FA1" w:rsidR="00A56308" w:rsidRPr="00E14E54" w:rsidRDefault="00A56308" w:rsidP="00A56308">
            <w:pPr>
              <w:jc w:val="center"/>
              <w:rPr>
                <w:rFonts w:ascii="Times New Roman" w:hAnsi="Times New Roman" w:cs="Times New Roman"/>
                <w:sz w:val="18"/>
                <w:szCs w:val="18"/>
              </w:rPr>
            </w:pPr>
          </w:p>
        </w:tc>
        <w:tc>
          <w:tcPr>
            <w:tcW w:w="3050" w:type="dxa"/>
          </w:tcPr>
          <w:p w14:paraId="245D93C4" w14:textId="55DFEE81" w:rsidR="00A56308" w:rsidRPr="00E14E54" w:rsidRDefault="00A56308" w:rsidP="00A56308">
            <w:pPr>
              <w:rPr>
                <w:rFonts w:ascii="Times New Roman" w:hAnsi="Times New Roman" w:cs="Times New Roman"/>
                <w:sz w:val="18"/>
                <w:szCs w:val="18"/>
              </w:rPr>
            </w:pPr>
            <w:r w:rsidRPr="00E14E54">
              <w:rPr>
                <w:rFonts w:ascii="Times New Roman" w:hAnsi="Times New Roman" w:cs="Times New Roman"/>
                <w:sz w:val="18"/>
                <w:szCs w:val="18"/>
              </w:rPr>
              <w:t>KMYV.2.4. ÜNİTE: HAYATIN RUHU: KÜLTÜR VE SANAT ÖNDERLERİ</w:t>
            </w:r>
          </w:p>
        </w:tc>
        <w:tc>
          <w:tcPr>
            <w:tcW w:w="2745" w:type="dxa"/>
          </w:tcPr>
          <w:p w14:paraId="34FA922E" w14:textId="2EB1822D" w:rsidR="00A56308" w:rsidRPr="00E14E54" w:rsidRDefault="00A56308" w:rsidP="00A56308">
            <w:pPr>
              <w:rPr>
                <w:rFonts w:ascii="Times New Roman" w:hAnsi="Times New Roman" w:cs="Times New Roman"/>
                <w:sz w:val="18"/>
                <w:szCs w:val="18"/>
              </w:rPr>
            </w:pPr>
            <w:r w:rsidRPr="00A56308">
              <w:rPr>
                <w:rFonts w:ascii="Times New Roman" w:hAnsi="Times New Roman" w:cs="Times New Roman"/>
                <w:sz w:val="18"/>
                <w:szCs w:val="18"/>
              </w:rPr>
              <w:t>KMYV.2.4.12. Barış Manço’nun kültür ve medeniyetimize sağladığı katkıları açıklar.</w:t>
            </w:r>
          </w:p>
        </w:tc>
        <w:tc>
          <w:tcPr>
            <w:tcW w:w="6334" w:type="dxa"/>
          </w:tcPr>
          <w:p w14:paraId="6838ED76" w14:textId="77777777" w:rsidR="00A56308" w:rsidRPr="00A56308" w:rsidRDefault="00A56308" w:rsidP="00A56308">
            <w:pPr>
              <w:rPr>
                <w:rFonts w:ascii="Times New Roman" w:hAnsi="Times New Roman" w:cs="Times New Roman"/>
                <w:sz w:val="18"/>
                <w:szCs w:val="18"/>
              </w:rPr>
            </w:pPr>
            <w:r w:rsidRPr="00A56308">
              <w:rPr>
                <w:rFonts w:ascii="Times New Roman" w:hAnsi="Times New Roman" w:cs="Times New Roman"/>
                <w:sz w:val="18"/>
                <w:szCs w:val="18"/>
              </w:rPr>
              <w:t>a) Barış Manço’nun kendine özgü müzik tarzı ve sahne performansları ile Türk müzik geleneğini modern müzikle birleştirdiğine dikkat çekilerek Türk müziğine yeni bir soluk getirdiğine değinilir.</w:t>
            </w:r>
          </w:p>
          <w:p w14:paraId="6AFAB2B6" w14:textId="77777777" w:rsidR="00A56308" w:rsidRPr="00A56308" w:rsidRDefault="00A56308" w:rsidP="00A56308">
            <w:pPr>
              <w:rPr>
                <w:rFonts w:ascii="Times New Roman" w:hAnsi="Times New Roman" w:cs="Times New Roman"/>
                <w:sz w:val="18"/>
                <w:szCs w:val="18"/>
              </w:rPr>
            </w:pPr>
            <w:r w:rsidRPr="00A56308">
              <w:rPr>
                <w:rFonts w:ascii="Times New Roman" w:hAnsi="Times New Roman" w:cs="Times New Roman"/>
                <w:sz w:val="18"/>
                <w:szCs w:val="18"/>
              </w:rPr>
              <w:t>b) Barış Manço’nun müziğinde, kıyafetlerinde, sahne dekorlarında ve müzik videolarında Türk geleneklerine ait motifleri kullandığına değinilir.</w:t>
            </w:r>
          </w:p>
          <w:p w14:paraId="0BC6CF99" w14:textId="2EA6F112" w:rsidR="00A56308" w:rsidRPr="00E14E54" w:rsidRDefault="00A56308" w:rsidP="00A56308">
            <w:pPr>
              <w:rPr>
                <w:rFonts w:ascii="Times New Roman" w:hAnsi="Times New Roman" w:cs="Times New Roman"/>
                <w:sz w:val="18"/>
                <w:szCs w:val="18"/>
              </w:rPr>
            </w:pPr>
            <w:r w:rsidRPr="00A56308">
              <w:rPr>
                <w:rFonts w:ascii="Times New Roman" w:hAnsi="Times New Roman" w:cs="Times New Roman"/>
                <w:sz w:val="18"/>
                <w:szCs w:val="18"/>
              </w:rPr>
              <w:t>c) Barış Manço’nun şarkı sözlerinde geçen değerlerin Türk kültür ve medeniyetinin aktarılmasındaki rolü vurgulanır.</w:t>
            </w:r>
          </w:p>
        </w:tc>
        <w:tc>
          <w:tcPr>
            <w:tcW w:w="2029" w:type="dxa"/>
            <w:gridSpan w:val="2"/>
          </w:tcPr>
          <w:p w14:paraId="6516CEBC" w14:textId="459B6421" w:rsidR="00A56308" w:rsidRPr="00E14E54" w:rsidRDefault="00A56308" w:rsidP="00A56308">
            <w:pPr>
              <w:rPr>
                <w:rFonts w:ascii="Times New Roman" w:hAnsi="Times New Roman" w:cs="Times New Roman"/>
                <w:sz w:val="18"/>
                <w:szCs w:val="18"/>
              </w:rPr>
            </w:pPr>
          </w:p>
        </w:tc>
      </w:tr>
      <w:tr w:rsidR="00A56308" w:rsidRPr="00E14E54" w14:paraId="52271F79" w14:textId="77777777" w:rsidTr="00A56308">
        <w:trPr>
          <w:trHeight w:val="500"/>
        </w:trPr>
        <w:tc>
          <w:tcPr>
            <w:tcW w:w="15934" w:type="dxa"/>
            <w:gridSpan w:val="9"/>
          </w:tcPr>
          <w:p w14:paraId="7C0B2213" w14:textId="45F2FACB" w:rsidR="00A56308" w:rsidRPr="00E14E54" w:rsidRDefault="00A56308" w:rsidP="00A56308">
            <w:pPr>
              <w:jc w:val="center"/>
              <w:rPr>
                <w:rFonts w:ascii="Times New Roman" w:hAnsi="Times New Roman" w:cs="Times New Roman"/>
                <w:color w:val="FF0000"/>
                <w:sz w:val="18"/>
                <w:szCs w:val="18"/>
              </w:rPr>
            </w:pPr>
            <w:r w:rsidRPr="00E14E54">
              <w:rPr>
                <w:rFonts w:ascii="Times New Roman" w:hAnsi="Times New Roman" w:cs="Times New Roman"/>
                <w:color w:val="FF0000"/>
                <w:sz w:val="18"/>
                <w:szCs w:val="18"/>
              </w:rPr>
              <w:t>2024-2025 EĞİTİM-ÖĞRETİM YILI SONU</w:t>
            </w:r>
          </w:p>
        </w:tc>
      </w:tr>
    </w:tbl>
    <w:p w14:paraId="41EF4670" w14:textId="77777777" w:rsidR="00481D4A" w:rsidRPr="00E14E54" w:rsidRDefault="00481D4A" w:rsidP="00A73E11">
      <w:pPr>
        <w:rPr>
          <w:rFonts w:ascii="Times New Roman" w:hAnsi="Times New Roman" w:cs="Times New Roman"/>
          <w:sz w:val="18"/>
          <w:szCs w:val="18"/>
        </w:rPr>
      </w:pPr>
    </w:p>
    <w:p w14:paraId="39B9AF71" w14:textId="77777777" w:rsidR="00481D4A" w:rsidRPr="00E14E54" w:rsidRDefault="00481D4A" w:rsidP="00A73E11">
      <w:pPr>
        <w:rPr>
          <w:rFonts w:ascii="Times New Roman" w:hAnsi="Times New Roman" w:cs="Times New Roman"/>
          <w:sz w:val="18"/>
          <w:szCs w:val="18"/>
        </w:rPr>
      </w:pPr>
    </w:p>
    <w:p w14:paraId="1D692C03" w14:textId="1BB6191F" w:rsidR="0045615E" w:rsidRPr="00E14E54" w:rsidRDefault="0045615E" w:rsidP="0045615E">
      <w:pPr>
        <w:pStyle w:val="ListeParagraf"/>
        <w:numPr>
          <w:ilvl w:val="0"/>
          <w:numId w:val="1"/>
        </w:numPr>
        <w:jc w:val="both"/>
        <w:rPr>
          <w:rFonts w:ascii="Times New Roman" w:hAnsi="Times New Roman" w:cs="Times New Roman"/>
          <w:kern w:val="2"/>
          <w:sz w:val="18"/>
          <w:szCs w:val="18"/>
          <w:lang w:eastAsia="en-US"/>
        </w:rPr>
      </w:pPr>
      <w:r w:rsidRPr="00E14E54">
        <w:rPr>
          <w:rFonts w:ascii="Times New Roman" w:hAnsi="Times New Roman" w:cs="Times New Roman"/>
          <w:kern w:val="2"/>
          <w:sz w:val="18"/>
          <w:szCs w:val="18"/>
          <w:lang w:eastAsia="en-US"/>
        </w:rPr>
        <w:t>Bu yıllık plan 23.11.2023 tarihinde yayımlanan Kültür ve Medeniyetimize Yön Verenler Dersi Öğretim Programına göre hazırlanmıştır.</w:t>
      </w:r>
    </w:p>
    <w:p w14:paraId="76BC2A31" w14:textId="6B33A888" w:rsidR="00A805C1" w:rsidRPr="00E14E54" w:rsidRDefault="00D16C6A" w:rsidP="0045615E">
      <w:pPr>
        <w:pStyle w:val="ListeParagraf"/>
        <w:numPr>
          <w:ilvl w:val="0"/>
          <w:numId w:val="1"/>
        </w:numPr>
        <w:jc w:val="both"/>
        <w:rPr>
          <w:rFonts w:ascii="Times New Roman" w:hAnsi="Times New Roman" w:cs="Times New Roman"/>
          <w:kern w:val="2"/>
          <w:sz w:val="18"/>
          <w:szCs w:val="18"/>
          <w:lang w:eastAsia="en-US"/>
        </w:rPr>
      </w:pPr>
      <w:r w:rsidRPr="00E14E54">
        <w:rPr>
          <w:rFonts w:ascii="Times New Roman" w:hAnsi="Times New Roman" w:cs="Times New Roman"/>
          <w:kern w:val="2"/>
          <w:sz w:val="18"/>
          <w:szCs w:val="18"/>
          <w:lang w:eastAsia="en-US"/>
        </w:rPr>
        <w:t xml:space="preserve">Bu ders </w:t>
      </w:r>
      <w:r w:rsidR="00A56308">
        <w:rPr>
          <w:rFonts w:ascii="Times New Roman" w:hAnsi="Times New Roman" w:cs="Times New Roman"/>
          <w:kern w:val="2"/>
          <w:sz w:val="18"/>
          <w:szCs w:val="18"/>
          <w:lang w:eastAsia="en-US"/>
        </w:rPr>
        <w:t>daha önce seçilmişse bu plan uygulanacaktır.</w:t>
      </w:r>
    </w:p>
    <w:p w14:paraId="4B57C0D1" w14:textId="77777777" w:rsidR="0045615E" w:rsidRPr="00E14E54" w:rsidRDefault="0045615E" w:rsidP="00A73E11">
      <w:pPr>
        <w:rPr>
          <w:rFonts w:ascii="Times New Roman" w:hAnsi="Times New Roman" w:cs="Times New Roman"/>
          <w:sz w:val="18"/>
          <w:szCs w:val="18"/>
        </w:rPr>
      </w:pPr>
    </w:p>
    <w:p w14:paraId="6D5DA752" w14:textId="77777777" w:rsidR="00A805C1" w:rsidRPr="00E14E54" w:rsidRDefault="00A805C1" w:rsidP="00A805C1">
      <w:pPr>
        <w:pStyle w:val="ListeParagraf"/>
        <w:numPr>
          <w:ilvl w:val="0"/>
          <w:numId w:val="1"/>
        </w:numPr>
        <w:rPr>
          <w:rFonts w:ascii="Times New Roman" w:hAnsi="Times New Roman" w:cs="Times New Roman"/>
          <w:sz w:val="18"/>
          <w:szCs w:val="18"/>
        </w:rPr>
        <w:sectPr w:rsidR="00A805C1" w:rsidRPr="00E14E54">
          <w:headerReference w:type="default" r:id="rId8"/>
          <w:pgSz w:w="16837" w:h="11905" w:orient="landscape"/>
          <w:pgMar w:top="600" w:right="600" w:bottom="600" w:left="600" w:header="720" w:footer="720" w:gutter="0"/>
          <w:cols w:space="720"/>
        </w:sectPr>
      </w:pPr>
    </w:p>
    <w:p w14:paraId="7FD7C744" w14:textId="18B4B119" w:rsidR="00481D4A" w:rsidRPr="00E14E54" w:rsidRDefault="00481D4A" w:rsidP="00A73E11">
      <w:pPr>
        <w:rPr>
          <w:rFonts w:ascii="Times New Roman" w:hAnsi="Times New Roman" w:cs="Times New Roman"/>
          <w:sz w:val="18"/>
          <w:szCs w:val="18"/>
        </w:rPr>
      </w:pPr>
    </w:p>
    <w:sectPr w:rsidR="00481D4A" w:rsidRPr="00E14E54">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DD7E6" w14:textId="77777777" w:rsidR="00F728F5" w:rsidRDefault="00F728F5">
      <w:pPr>
        <w:spacing w:after="0" w:line="240" w:lineRule="auto"/>
      </w:pPr>
      <w:r>
        <w:separator/>
      </w:r>
    </w:p>
  </w:endnote>
  <w:endnote w:type="continuationSeparator" w:id="0">
    <w:p w14:paraId="0712653F" w14:textId="77777777" w:rsidR="00F728F5" w:rsidRDefault="00F7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128D6" w14:textId="77777777" w:rsidR="00F728F5" w:rsidRDefault="00F728F5">
      <w:pPr>
        <w:spacing w:after="0" w:line="240" w:lineRule="auto"/>
      </w:pPr>
      <w:r>
        <w:separator/>
      </w:r>
    </w:p>
  </w:footnote>
  <w:footnote w:type="continuationSeparator" w:id="0">
    <w:p w14:paraId="46C22A25" w14:textId="77777777" w:rsidR="00F728F5" w:rsidRDefault="00F72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C9B20" w14:textId="77777777" w:rsidR="00A73E11" w:rsidRPr="00A73E11" w:rsidRDefault="00A73E11" w:rsidP="00A73E11">
    <w:pPr>
      <w:jc w:val="center"/>
      <w:rPr>
        <w:rFonts w:ascii="Times New Roman" w:eastAsia="Arial" w:hAnsi="Times New Roman" w:cs="Times New Roman"/>
        <w:b/>
        <w:kern w:val="2"/>
        <w:lang w:eastAsia="en-US"/>
      </w:rPr>
    </w:pPr>
    <w:r w:rsidRPr="00A73E11">
      <w:rPr>
        <w:rFonts w:ascii="Times New Roman" w:eastAsia="Arial" w:hAnsi="Times New Roman" w:cs="Times New Roman"/>
        <w:b/>
        <w:kern w:val="2"/>
        <w:lang w:eastAsia="en-US"/>
      </w:rPr>
      <w:t>2024-2025 EĞİTİM-ÖĞRETİM YILI ………</w:t>
    </w:r>
    <w:proofErr w:type="gramStart"/>
    <w:r w:rsidRPr="00A73E11">
      <w:rPr>
        <w:rFonts w:ascii="Times New Roman" w:eastAsia="Arial" w:hAnsi="Times New Roman" w:cs="Times New Roman"/>
        <w:b/>
        <w:kern w:val="2"/>
        <w:lang w:eastAsia="en-US"/>
      </w:rPr>
      <w:t>…….</w:t>
    </w:r>
    <w:proofErr w:type="gramEnd"/>
    <w:r w:rsidRPr="00A73E11">
      <w:rPr>
        <w:rFonts w:ascii="Times New Roman" w:eastAsia="Arial" w:hAnsi="Times New Roman" w:cs="Times New Roman"/>
        <w:b/>
        <w:kern w:val="2"/>
        <w:lang w:eastAsia="en-US"/>
      </w:rPr>
      <w:t>. ORTAOKULU SEÇMELİ KÜLTÜR VE MEDENİYETİMİZE YÖN VERENLER DERSİ YILLIK DERS PLANI</w:t>
    </w:r>
  </w:p>
  <w:p w14:paraId="51B40CE3" w14:textId="77777777" w:rsidR="00A73E11" w:rsidRDefault="00A73E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23259"/>
    <w:multiLevelType w:val="hybridMultilevel"/>
    <w:tmpl w:val="16168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7125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4A"/>
    <w:rsid w:val="0011346F"/>
    <w:rsid w:val="001C2D68"/>
    <w:rsid w:val="00272F57"/>
    <w:rsid w:val="003660AC"/>
    <w:rsid w:val="0045615E"/>
    <w:rsid w:val="00466130"/>
    <w:rsid w:val="00481D4A"/>
    <w:rsid w:val="00581F60"/>
    <w:rsid w:val="006501E3"/>
    <w:rsid w:val="00661B16"/>
    <w:rsid w:val="006B64C1"/>
    <w:rsid w:val="007462D0"/>
    <w:rsid w:val="00774473"/>
    <w:rsid w:val="007E10ED"/>
    <w:rsid w:val="009312CB"/>
    <w:rsid w:val="009E57B9"/>
    <w:rsid w:val="00A56308"/>
    <w:rsid w:val="00A73E11"/>
    <w:rsid w:val="00A805C1"/>
    <w:rsid w:val="00AB006F"/>
    <w:rsid w:val="00B166C0"/>
    <w:rsid w:val="00C806BF"/>
    <w:rsid w:val="00CB0FBD"/>
    <w:rsid w:val="00D16C6A"/>
    <w:rsid w:val="00D87E7C"/>
    <w:rsid w:val="00DF4041"/>
    <w:rsid w:val="00E14E54"/>
    <w:rsid w:val="00F71FBD"/>
    <w:rsid w:val="00F728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9A52"/>
  <w15:docId w15:val="{2FB2412B-6050-4066-B8D9-86729CDF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link w:val="Balk1Char"/>
    <w:uiPriority w:val="9"/>
    <w:qFormat/>
    <w:rsid w:val="00A73E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B166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66C0"/>
  </w:style>
  <w:style w:type="paragraph" w:styleId="AltBilgi">
    <w:name w:val="footer"/>
    <w:basedOn w:val="Normal"/>
    <w:link w:val="AltBilgiChar"/>
    <w:uiPriority w:val="99"/>
    <w:unhideWhenUsed/>
    <w:rsid w:val="00B166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66C0"/>
  </w:style>
  <w:style w:type="paragraph" w:styleId="AralkYok">
    <w:name w:val="No Spacing"/>
    <w:uiPriority w:val="1"/>
    <w:qFormat/>
    <w:rsid w:val="00A73E11"/>
    <w:pPr>
      <w:spacing w:after="0" w:line="240" w:lineRule="auto"/>
    </w:pPr>
  </w:style>
  <w:style w:type="table" w:styleId="TabloKlavuzu">
    <w:name w:val="Table Grid"/>
    <w:basedOn w:val="NormalTablo"/>
    <w:uiPriority w:val="39"/>
    <w:rsid w:val="00A73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A73E11"/>
    <w:rPr>
      <w:rFonts w:asciiTheme="majorHAnsi" w:eastAsiaTheme="majorEastAsia" w:hAnsiTheme="majorHAnsi" w:cstheme="majorBidi"/>
      <w:color w:val="365F91" w:themeColor="accent1" w:themeShade="BF"/>
      <w:sz w:val="32"/>
      <w:szCs w:val="32"/>
    </w:rPr>
  </w:style>
  <w:style w:type="paragraph" w:styleId="ListeParagraf">
    <w:name w:val="List Paragraph"/>
    <w:basedOn w:val="Normal"/>
    <w:uiPriority w:val="34"/>
    <w:qFormat/>
    <w:rsid w:val="0045615E"/>
    <w:pPr>
      <w:ind w:left="720"/>
      <w:contextualSpacing/>
    </w:pPr>
  </w:style>
  <w:style w:type="paragraph" w:customStyle="1" w:styleId="Default">
    <w:name w:val="Default"/>
    <w:rsid w:val="006501E3"/>
    <w:pPr>
      <w:autoSpaceDE w:val="0"/>
      <w:autoSpaceDN w:val="0"/>
      <w:adjustRightInd w:val="0"/>
      <w:spacing w:after="0" w:line="240" w:lineRule="auto"/>
    </w:pPr>
    <w:rPr>
      <w:rFonts w:ascii="Arial" w:eastAsiaTheme="minorEastAsia"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4D48E-7B34-4FA2-84B8-AEC3DC1A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3032</Words>
  <Characters>17285</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2023-2024 EĞİTİM-ÖĞRETİM YILI KARACASAR ORTAOKULU 7. SINIF KÜLTÜR VE MEDENİYETİMİZE YÖN VERENLER (-I-) YILLIK PLANI - Öğretmen Evrak Uygulaması</vt:lpstr>
    </vt:vector>
  </TitlesOfParts>
  <Manager/>
  <Company>ÖğretmenEvrak</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EĞİTİM-ÖĞRETİM YILI KARACASAR ORTAOKULU 7. SINIF KÜLTÜR VE MEDENİYETİMİZE YÖN VERENLER (-I-)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yasinaydogan</cp:lastModifiedBy>
  <cp:revision>7</cp:revision>
  <dcterms:created xsi:type="dcterms:W3CDTF">2024-08-25T22:46:00Z</dcterms:created>
  <dcterms:modified xsi:type="dcterms:W3CDTF">2024-08-27T21:55:00Z</dcterms:modified>
  <cp:category>Eğitim Uygulamaları;Eğitim Çözümleri</cp:category>
</cp:coreProperties>
</file>